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40" w:lineRule="exact"/>
        <w:rPr>
          <w:rFonts w:ascii="黑体" w:hAnsi="黑体" w:eastAsia="黑体"/>
          <w:color w:val="000000"/>
        </w:rPr>
      </w:pPr>
    </w:p>
    <w:p>
      <w:pPr>
        <w:pStyle w:val="3"/>
        <w:rPr>
          <w:rFonts w:ascii="黑体" w:hAnsi="黑体" w:eastAsia="黑体"/>
          <w:color w:val="000000"/>
        </w:rPr>
      </w:pPr>
    </w:p>
    <w:p/>
    <w:p>
      <w:pPr>
        <w:spacing w:line="640" w:lineRule="exact"/>
        <w:jc w:val="center"/>
        <w:rPr>
          <w:rFonts w:ascii="黑体" w:hAnsi="黑体" w:eastAsia="黑体"/>
          <w:color w:val="000000"/>
        </w:rPr>
      </w:pPr>
      <w:r>
        <w:rPr>
          <w:rFonts w:hint="eastAsia" w:ascii="小标宋" w:hAnsi="黑体" w:eastAsia="小标宋"/>
          <w:color w:val="000000"/>
          <w:sz w:val="56"/>
          <w:szCs w:val="56"/>
        </w:rPr>
        <w:t>2023年科学家精神教育基地推荐表</w:t>
      </w:r>
    </w:p>
    <w:p>
      <w:pPr>
        <w:spacing w:line="640" w:lineRule="exact"/>
        <w:rPr>
          <w:rFonts w:ascii="黑体" w:hAnsi="黑体" w:eastAsia="黑体"/>
          <w:color w:val="000000"/>
        </w:rPr>
      </w:pPr>
    </w:p>
    <w:p>
      <w:pPr>
        <w:spacing w:line="640" w:lineRule="exact"/>
        <w:rPr>
          <w:rFonts w:ascii="黑体" w:hAnsi="黑体" w:eastAsia="黑体"/>
          <w:color w:val="000000"/>
        </w:rPr>
      </w:pPr>
    </w:p>
    <w:p>
      <w:pPr>
        <w:spacing w:line="640" w:lineRule="exact"/>
        <w:rPr>
          <w:rFonts w:ascii="黑体" w:hAnsi="黑体" w:eastAsia="黑体"/>
          <w:color w:val="000000"/>
        </w:rPr>
      </w:pPr>
    </w:p>
    <w:p>
      <w:pPr>
        <w:spacing w:line="800" w:lineRule="exact"/>
        <w:ind w:firstLine="1506" w:firstLineChars="500"/>
        <w:rPr>
          <w:rFonts w:hAnsi="宋体"/>
          <w:b/>
          <w:color w:val="000000"/>
          <w:sz w:val="30"/>
          <w:szCs w:val="30"/>
          <w:u w:val="single"/>
        </w:rPr>
      </w:pPr>
      <w:r>
        <w:rPr>
          <w:rFonts w:hint="eastAsia" w:hAnsi="宋体"/>
          <w:b/>
          <w:color w:val="000000"/>
          <w:sz w:val="30"/>
          <w:szCs w:val="30"/>
          <w:u w:val="single"/>
        </w:rPr>
        <w:t>申报场馆名称：</w:t>
      </w:r>
      <w:r>
        <w:rPr>
          <w:rFonts w:hint="eastAsia" w:hAnsi="宋体"/>
          <w:bCs/>
          <w:color w:val="000000"/>
          <w:sz w:val="20"/>
          <w:szCs w:val="20"/>
          <w:u w:val="single"/>
        </w:rPr>
        <w:t>（说明：拟申报为科学家精神教育基地的具体场馆全称）</w:t>
      </w:r>
    </w:p>
    <w:p>
      <w:pPr>
        <w:spacing w:line="640" w:lineRule="exact"/>
        <w:rPr>
          <w:rFonts w:ascii="黑体" w:hAnsi="黑体" w:eastAsia="黑体"/>
          <w:color w:val="000000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color w:val="000000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color w:val="000000"/>
          <w:sz w:val="30"/>
          <w:szCs w:val="30"/>
        </w:rPr>
      </w:pPr>
    </w:p>
    <w:p>
      <w:pPr>
        <w:spacing w:line="640" w:lineRule="exact"/>
        <w:jc w:val="center"/>
        <w:rPr>
          <w:rFonts w:hint="eastAsia" w:ascii="宋体" w:hAnsi="宋体"/>
          <w:color w:val="000000"/>
          <w:sz w:val="30"/>
          <w:szCs w:val="30"/>
        </w:rPr>
      </w:pPr>
    </w:p>
    <w:p>
      <w:pPr>
        <w:spacing w:line="640" w:lineRule="exact"/>
        <w:jc w:val="center"/>
        <w:rPr>
          <w:rFonts w:hint="eastAsia" w:ascii="宋体" w:hAnsi="宋体"/>
          <w:color w:val="000000"/>
          <w:sz w:val="30"/>
          <w:szCs w:val="30"/>
        </w:rPr>
      </w:pPr>
    </w:p>
    <w:p>
      <w:pPr>
        <w:spacing w:line="640" w:lineRule="exact"/>
        <w:jc w:val="center"/>
        <w:rPr>
          <w:rFonts w:hint="eastAsia" w:ascii="宋体" w:hAnsi="宋体"/>
          <w:color w:val="000000"/>
          <w:sz w:val="30"/>
          <w:szCs w:val="30"/>
        </w:rPr>
      </w:pPr>
    </w:p>
    <w:p>
      <w:pPr>
        <w:spacing w:line="640" w:lineRule="exact"/>
        <w:jc w:val="center"/>
        <w:rPr>
          <w:rFonts w:hint="eastAsia"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填报日期：</w:t>
      </w:r>
      <w:r>
        <w:rPr>
          <w:rFonts w:ascii="黑体" w:hAnsi="黑体" w:eastAsia="黑体"/>
          <w:color w:val="000000"/>
          <w:sz w:val="30"/>
          <w:szCs w:val="30"/>
        </w:rPr>
        <w:t>202</w:t>
      </w:r>
      <w:r>
        <w:rPr>
          <w:rFonts w:hint="eastAsia" w:ascii="黑体" w:hAnsi="黑体" w:eastAsia="黑体"/>
          <w:color w:val="000000"/>
          <w:sz w:val="30"/>
          <w:szCs w:val="30"/>
        </w:rPr>
        <w:t>3年    月    日</w:t>
      </w:r>
    </w:p>
    <w:p>
      <w:pPr>
        <w:pStyle w:val="3"/>
      </w:pPr>
    </w:p>
    <w:p>
      <w:pPr>
        <w:spacing w:line="640" w:lineRule="exact"/>
        <w:jc w:val="center"/>
        <w:rPr>
          <w:rFonts w:hint="eastAsia" w:ascii="小标宋" w:hAnsi="黑体" w:eastAsia="小标宋"/>
          <w:color w:val="000000"/>
          <w:sz w:val="44"/>
          <w:szCs w:val="44"/>
        </w:rPr>
      </w:pPr>
      <w:r>
        <w:rPr>
          <w:rFonts w:ascii="黑体" w:hAnsi="黑体" w:eastAsia="黑体"/>
          <w:color w:val="000000"/>
        </w:rPr>
        <w:br w:type="page"/>
      </w:r>
      <w:r>
        <w:rPr>
          <w:rFonts w:hint="eastAsia" w:ascii="小标宋" w:hAnsi="黑体" w:eastAsia="小标宋"/>
          <w:color w:val="000000"/>
          <w:sz w:val="44"/>
          <w:szCs w:val="44"/>
        </w:rPr>
        <w:t>填 表 说 明</w:t>
      </w:r>
    </w:p>
    <w:p>
      <w:pPr>
        <w:spacing w:line="340" w:lineRule="exact"/>
        <w:ind w:firstLine="480"/>
        <w:jc w:val="left"/>
        <w:rPr>
          <w:color w:val="000000"/>
          <w:sz w:val="24"/>
          <w:szCs w:val="28"/>
        </w:rPr>
      </w:pPr>
    </w:p>
    <w:p>
      <w:pPr>
        <w:spacing w:line="52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为深入贯彻落实党的二十大精神，推动习近平新时代中国特色社会主义思想在科技界转化深化，根据中共中央办公厅、国务院办公厅《关于进一步弘扬科学家精神 加强作风和学风建设的意见》，决定在全社会开展2023年度科学家精神教育基地建设和服务工作。</w:t>
      </w:r>
    </w:p>
    <w:p>
      <w:pPr>
        <w:spacing w:line="52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推荐材料填报一律电脑端线上进行，相关材料可以附件形式上传。推荐材料需客观、准确、完整，涉及国家秘密的需严格遵守保密相关规定。</w:t>
      </w:r>
    </w:p>
    <w:p>
      <w:pPr>
        <w:spacing w:line="520" w:lineRule="exact"/>
        <w:ind w:firstLine="560" w:firstLineChars="200"/>
        <w:rPr>
          <w:color w:val="000000"/>
          <w:sz w:val="28"/>
          <w:szCs w:val="28"/>
        </w:rPr>
      </w:pPr>
    </w:p>
    <w:p>
      <w:pPr>
        <w:spacing w:line="20" w:lineRule="exact"/>
        <w:ind w:firstLine="576" w:firstLineChars="200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br w:type="page"/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55"/>
        <w:gridCol w:w="868"/>
        <w:gridCol w:w="1965"/>
        <w:gridCol w:w="86"/>
        <w:gridCol w:w="1617"/>
        <w:gridCol w:w="260"/>
        <w:gridCol w:w="24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8845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基本情况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申报场馆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91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（说明：拟申报为科学家精神教育基地的具体场馆全称）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所在省市</w:t>
            </w:r>
          </w:p>
        </w:tc>
        <w:tc>
          <w:tcPr>
            <w:tcW w:w="27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（滚动列表选择）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729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法定代表人姓名</w:t>
            </w:r>
          </w:p>
        </w:tc>
        <w:tc>
          <w:tcPr>
            <w:tcW w:w="291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法定代表人职务</w:t>
            </w:r>
          </w:p>
        </w:tc>
        <w:tc>
          <w:tcPr>
            <w:tcW w:w="27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具体联系人姓名</w:t>
            </w:r>
          </w:p>
        </w:tc>
        <w:tc>
          <w:tcPr>
            <w:tcW w:w="291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具体联系人职务</w:t>
            </w:r>
          </w:p>
        </w:tc>
        <w:tc>
          <w:tcPr>
            <w:tcW w:w="27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所属类别</w:t>
            </w:r>
          </w:p>
        </w:tc>
        <w:tc>
          <w:tcPr>
            <w:tcW w:w="729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共8个选项，包括：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科技馆类，重要科研设施、机构和平台类，重大科技工程纪念馆（遗迹）类，科研院所类，科技类人物纪念馆和故居类,学校类,科技企业类,其他类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1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申报场馆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基本情况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与特色</w:t>
            </w:r>
          </w:p>
        </w:tc>
        <w:tc>
          <w:tcPr>
            <w:tcW w:w="7290" w:type="dxa"/>
            <w:gridSpan w:val="6"/>
            <w:noWrap w:val="0"/>
            <w:vAlign w:val="top"/>
          </w:tcPr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说明：具体围绕场馆基本情况，弘扬科学家精神相关工作（展陈、馆藏、讲解、社会服务等方面）开展情况，简述展陈宣传的科学家个人/群体/相关物品或事件。要求：区别于科普、教学工作，突出科学家精神。字数不超过1500字；图片1-5张；视频选填，视频数量不超过2个，以网页链接形式填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9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建馆以来线上累计接待人数</w:t>
            </w:r>
          </w:p>
        </w:tc>
        <w:tc>
          <w:tcPr>
            <w:tcW w:w="2919" w:type="dxa"/>
            <w:gridSpan w:val="3"/>
            <w:noWrap w:val="0"/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建馆以来线下累计接待人数</w:t>
            </w:r>
          </w:p>
        </w:tc>
        <w:tc>
          <w:tcPr>
            <w:tcW w:w="2754" w:type="dxa"/>
            <w:gridSpan w:val="2"/>
            <w:noWrap w:val="0"/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1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线上展览游览网址链接（选填）</w:t>
            </w:r>
          </w:p>
        </w:tc>
        <w:tc>
          <w:tcPr>
            <w:tcW w:w="7290" w:type="dxa"/>
            <w:gridSpan w:val="6"/>
            <w:noWrap w:val="0"/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29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申报场馆宣推材料</w:t>
            </w:r>
          </w:p>
        </w:tc>
        <w:tc>
          <w:tcPr>
            <w:tcW w:w="7290" w:type="dxa"/>
            <w:gridSpan w:val="6"/>
            <w:noWrap w:val="0"/>
            <w:vAlign w:val="top"/>
          </w:tcPr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说明：在“申报场馆基本情况与特色”基础上进行内容提炼即可。本题提交的内容将用于认定后的宣传介绍。要求字数1000字以内，配图3张，聚焦弘扬科学家精神，突出场馆特色与亮点。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8845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活动开展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科学家精神相关活动类型（多选）</w:t>
            </w:r>
          </w:p>
        </w:tc>
        <w:tc>
          <w:tcPr>
            <w:tcW w:w="729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共7类，包括：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展览；讲座；研究；思政教育；社会实践；主题研学；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其他（请说明）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55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代表性特色活动实施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情况及效果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445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活动内容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8845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展陈与藏品情况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9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现有展陈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启用时间</w:t>
            </w:r>
          </w:p>
        </w:tc>
        <w:tc>
          <w:tcPr>
            <w:tcW w:w="28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年 月（滚动列表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选择）</w:t>
            </w:r>
          </w:p>
        </w:tc>
        <w:tc>
          <w:tcPr>
            <w:tcW w:w="196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现有展陈最新更新时间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年 月（滚动列表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选择）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9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是否收藏科学家相关资料（单选）</w:t>
            </w:r>
          </w:p>
        </w:tc>
        <w:tc>
          <w:tcPr>
            <w:tcW w:w="28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是 否</w:t>
            </w:r>
          </w:p>
        </w:tc>
        <w:tc>
          <w:tcPr>
            <w:tcW w:w="196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是否进行藏品数字化处理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（单选）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是 否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9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藏品类型(多选)</w:t>
            </w:r>
          </w:p>
        </w:tc>
        <w:tc>
          <w:tcPr>
            <w:tcW w:w="729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共5个选项，包括：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手稿；模型；照片；音视频；其他（请说明）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43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核心展品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情况介绍</w:t>
            </w:r>
          </w:p>
        </w:tc>
        <w:tc>
          <w:tcPr>
            <w:tcW w:w="7290" w:type="dxa"/>
            <w:gridSpan w:val="6"/>
            <w:noWrap w:val="0"/>
            <w:vAlign w:val="top"/>
          </w:tcPr>
          <w:p>
            <w:pPr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说明：简述场馆的核心展品名称、情况、背后的科学家及科技事件。要求字数1000字以内，配图1-3张，视频链接1个（如有）。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8845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其他材料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30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贵场馆认为需要提交的其他材料（选填）</w:t>
            </w:r>
          </w:p>
        </w:tc>
        <w:tc>
          <w:tcPr>
            <w:tcW w:w="7290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Word文件上传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图片和视频上传（上传说明：照片为jpg格式，不小于2MB，用“申报场馆名称+简介+序号”命名；视频不超过2个（网页链接）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75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40"/>
                <w:sz w:val="28"/>
                <w:szCs w:val="28"/>
              </w:rPr>
              <w:t>申报单位声明</w:t>
            </w:r>
          </w:p>
        </w:tc>
        <w:tc>
          <w:tcPr>
            <w:tcW w:w="7290" w:type="dxa"/>
            <w:gridSpan w:val="6"/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400" w:lineRule="exact"/>
              <w:ind w:firstLine="560" w:firstLineChars="200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本单位接受推荐，承诺推荐材料中所有文字、图片、视频等全部信息真实可靠，若有失实和造假行为，本单位愿承担一切责任。</w:t>
            </w:r>
          </w:p>
          <w:p>
            <w:pPr>
              <w:tabs>
                <w:tab w:val="right" w:pos="9720"/>
              </w:tabs>
              <w:snapToGrid w:val="0"/>
              <w:spacing w:line="400" w:lineRule="exact"/>
              <w:ind w:firstLine="3360" w:firstLineChars="1200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申报单位法人签字/盖章：</w:t>
            </w:r>
          </w:p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年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95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4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7290" w:type="dxa"/>
            <w:gridSpan w:val="6"/>
            <w:noWrap w:val="0"/>
            <w:vAlign w:val="top"/>
          </w:tcPr>
          <w:p>
            <w:pPr>
              <w:tabs>
                <w:tab w:val="right" w:pos="9720"/>
              </w:tabs>
              <w:snapToGrid w:val="0"/>
              <w:spacing w:line="400" w:lineRule="exact"/>
              <w:ind w:firstLine="560" w:firstLineChars="200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同意推荐。</w:t>
            </w:r>
          </w:p>
          <w:p>
            <w:pPr>
              <w:pStyle w:val="3"/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pStyle w:val="3"/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right" w:pos="9720"/>
              </w:tabs>
              <w:snapToGrid w:val="0"/>
              <w:spacing w:line="400" w:lineRule="exact"/>
              <w:ind w:firstLine="560" w:firstLineChars="200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tabs>
                <w:tab w:val="right" w:pos="9720"/>
              </w:tabs>
              <w:snapToGrid w:val="0"/>
              <w:spacing w:line="400" w:lineRule="exact"/>
              <w:ind w:firstLine="560" w:firstLineChars="200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tabs>
                <w:tab w:val="right" w:pos="9720"/>
              </w:tabs>
              <w:snapToGrid w:val="0"/>
              <w:spacing w:line="400" w:lineRule="exact"/>
              <w:ind w:firstLine="560" w:firstLineChars="200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40"/>
                <w:sz w:val="28"/>
                <w:szCs w:val="28"/>
              </w:rPr>
              <w:t>推荐单位名称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（盖 章）</w:t>
            </w:r>
          </w:p>
          <w:p>
            <w:pPr>
              <w:tabs>
                <w:tab w:val="right" w:pos="9720"/>
              </w:tabs>
              <w:snapToGrid w:val="0"/>
              <w:spacing w:line="400" w:lineRule="exact"/>
              <w:ind w:firstLine="560" w:firstLineChars="200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年   月   日</w:t>
            </w:r>
          </w:p>
        </w:tc>
      </w:tr>
    </w:tbl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  <w:r>
        <w:br w:type="page"/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4706620</wp:posOffset>
                </wp:positionH>
                <wp:positionV relativeFrom="paragraph">
                  <wp:posOffset>7956550</wp:posOffset>
                </wp:positionV>
                <wp:extent cx="1051560" cy="541020"/>
                <wp:effectExtent l="4445" t="4445" r="10795" b="6985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541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70.6pt;margin-top:626.5pt;height:42.6pt;width:82.8pt;z-index:251659264;mso-width-relative:page;mso-height-relative:page;" stroked="t" coordsize="21600,21600" o:gfxdata="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zbFZjdAAAADQEAAA8AAAAAAAAAAQAgAAAAIgAAAGRycy9kb3ducmV2Lnht&#10;bFBLAQIUABQAAAAIAIdO4kDzcItw9AEAABcEAAAOAAAAAAAAAAEAIAAAACwBAABkcnMvZTJvRG9j&#10;LnhtbFBLBQYAAAAABgAGAFkBAACSBQAAAAA=&#10;">
                <v:path/>
                <v:fill focussize="0,0"/>
                <v:stroke color="#FFFFFF"/>
                <v:imagedata o:title=""/>
                <o:lock v:ext="edit"/>
              </v:shape>
            </w:pict>
          </mc:Fallback>
        </mc:AlternateContent>
      </w:r>
      <w:r>
        <w:br w:type="page"/>
      </w: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3"/>
        <w:spacing w:after="0" w:line="240" w:lineRule="exact"/>
        <w:rPr>
          <w:rFonts w:hint="eastAsia"/>
        </w:rPr>
      </w:pPr>
    </w:p>
    <w:p>
      <w:pPr>
        <w:pStyle w:val="3"/>
        <w:spacing w:after="0" w:line="240" w:lineRule="exact"/>
        <w:rPr>
          <w:rFonts w:hint="eastAsia"/>
        </w:rPr>
      </w:pPr>
    </w:p>
    <w:p>
      <w:pPr>
        <w:pStyle w:val="3"/>
        <w:spacing w:after="0" w:line="240" w:lineRule="exact"/>
        <w:rPr>
          <w:rFonts w:hint="eastAsia"/>
        </w:rPr>
      </w:pPr>
    </w:p>
    <w:p>
      <w:pPr>
        <w:pStyle w:val="3"/>
        <w:spacing w:after="0" w:line="240" w:lineRule="exact"/>
        <w:rPr>
          <w:rFonts w:hint="eastAsia"/>
        </w:rPr>
      </w:pPr>
    </w:p>
    <w:p>
      <w:pPr>
        <w:pStyle w:val="3"/>
        <w:spacing w:after="0" w:line="240" w:lineRule="exact"/>
        <w:rPr>
          <w:rFonts w:hint="eastAsia"/>
        </w:rPr>
      </w:pPr>
    </w:p>
    <w:p>
      <w:pPr>
        <w:pStyle w:val="3"/>
        <w:spacing w:after="0" w:line="240" w:lineRule="exact"/>
        <w:rPr>
          <w:rFonts w:hint="eastAsia"/>
        </w:rPr>
      </w:pPr>
    </w:p>
    <w:p>
      <w:pPr>
        <w:pStyle w:val="3"/>
        <w:spacing w:after="0" w:line="240" w:lineRule="exact"/>
        <w:rPr>
          <w:rFonts w:hint="eastAsia"/>
        </w:rPr>
      </w:pPr>
    </w:p>
    <w:p>
      <w:pPr>
        <w:pStyle w:val="3"/>
        <w:spacing w:after="0" w:line="240" w:lineRule="exact"/>
        <w:rPr>
          <w:rFonts w:hint="eastAsia"/>
        </w:rPr>
      </w:pPr>
    </w:p>
    <w:p>
      <w:pPr>
        <w:pStyle w:val="3"/>
        <w:spacing w:after="0" w:line="240" w:lineRule="exact"/>
        <w:rPr>
          <w:rFonts w:hint="eastAsia"/>
        </w:rPr>
      </w:pPr>
    </w:p>
    <w:tbl>
      <w:tblPr>
        <w:tblStyle w:val="5"/>
        <w:tblW w:w="8845" w:type="dxa"/>
        <w:jc w:val="center"/>
        <w:tblBorders>
          <w:top w:val="single" w:color="auto" w:sz="2" w:space="0"/>
          <w:left w:val="none" w:color="auto" w:sz="0" w:space="0"/>
          <w:bottom w:val="single" w:color="auto" w:sz="6" w:space="0"/>
          <w:right w:val="none" w:color="auto" w:sz="0" w:space="0"/>
          <w:insideH w:val="single" w:color="auto" w:sz="2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131"/>
        <w:gridCol w:w="3714"/>
      </w:tblGrid>
      <w:tr>
        <w:tblPrEx>
          <w:tblBorders>
            <w:top w:val="single" w:color="auto" w:sz="2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845" w:type="dxa"/>
            <w:gridSpan w:val="2"/>
            <w:tcBorders>
              <w:top w:val="single" w:color="auto" w:sz="12" w:space="0"/>
              <w:bottom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280" w:firstLineChars="1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主送：各省、自治区、直辖市及新疆生产建设兵团科协、教育厅（教</w:t>
            </w:r>
          </w:p>
          <w:p>
            <w:pPr>
              <w:snapToGrid w:val="0"/>
              <w:spacing w:line="500" w:lineRule="exact"/>
              <w:ind w:firstLine="1120" w:firstLineChars="4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委、教育局）、科技厅（委、局）、国务院国资委、国防科工办，</w:t>
            </w:r>
          </w:p>
          <w:p>
            <w:pPr>
              <w:snapToGrid w:val="0"/>
              <w:spacing w:line="500" w:lineRule="exact"/>
              <w:ind w:firstLine="1120" w:firstLineChars="4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中国科学院各分院，中国科协所属有关全国学会、协会、研究</w:t>
            </w:r>
          </w:p>
          <w:p>
            <w:pPr>
              <w:snapToGrid w:val="0"/>
              <w:spacing w:line="500" w:lineRule="exact"/>
              <w:ind w:firstLine="1120" w:firstLineChars="4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会，各中央企业和中国工程物理研究院。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131" w:type="dxa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right" w:pos="9720"/>
              </w:tabs>
              <w:ind w:right="210" w:rightChars="100" w:firstLine="280" w:firstLineChars="100"/>
              <w:textAlignment w:val="bottom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中国科协办公厅</w:t>
            </w:r>
          </w:p>
        </w:tc>
        <w:tc>
          <w:tcPr>
            <w:tcW w:w="3714" w:type="dxa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right" w:pos="9720"/>
              </w:tabs>
              <w:wordWrap w:val="0"/>
              <w:ind w:right="300" w:firstLine="301"/>
              <w:jc w:val="right"/>
              <w:textAlignment w:val="bottom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7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</w:p>
        </w:tc>
      </w:tr>
    </w:tbl>
    <w:p>
      <w:pPr>
        <w:spacing w:line="2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-538480</wp:posOffset>
                </wp:positionH>
                <wp:positionV relativeFrom="paragraph">
                  <wp:posOffset>224155</wp:posOffset>
                </wp:positionV>
                <wp:extent cx="1524000" cy="266700"/>
                <wp:effectExtent l="4445" t="4445" r="14605" b="14605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266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42.4pt;margin-top:17.65pt;height:21pt;width:120pt;z-index:251660288;mso-width-relative:page;mso-height-relative:page;" stroked="t" coordsize="21600,21600" o:gfxdata="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pvkKe2wAAAAkBAAAPAAAAAAAAAAEAIAAAACIAAABkcnMvZG93bnJldi54bWxQSwEC&#10;FAAUAAAACACHTuJAPhTiG/EBAAAXBAAADgAAAAAAAAABACAAAAAqAQAAZHJzL2Uyb0RvYy54bWxQ&#10;SwUGAAAAAAYABgBZAQAAjQUAAAAA&#10;">
                <v:path/>
                <v:fill focussize="0,0"/>
                <v:stroke color="#FFFFFF"/>
                <v:imagedata o:title=""/>
                <o:lock v:ext="edit"/>
              </v:shape>
            </w:pict>
          </mc:Fallback>
        </mc:AlternateConten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992" w:left="1588" w:header="0" w:footer="164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sz w:val="28"/>
      </w:rPr>
    </w:pPr>
    <w:r>
      <w:rPr>
        <w:rStyle w:val="7"/>
        <w:rFonts w:hint="eastAsia"/>
        <w:sz w:val="28"/>
      </w:rPr>
      <w:t xml:space="preserve">— </w:t>
    </w:r>
    <w:r>
      <w:rPr>
        <w:rStyle w:val="7"/>
        <w:sz w:val="28"/>
      </w:rPr>
      <w:fldChar w:fldCharType="begin"/>
    </w:r>
    <w:r>
      <w:rPr>
        <w:rStyle w:val="7"/>
        <w:sz w:val="28"/>
      </w:rPr>
      <w:instrText xml:space="preserve">PAGE  </w:instrText>
    </w:r>
    <w:r>
      <w:rPr>
        <w:rStyle w:val="7"/>
        <w:sz w:val="28"/>
      </w:rPr>
      <w:fldChar w:fldCharType="separate"/>
    </w:r>
    <w:r>
      <w:rPr>
        <w:rStyle w:val="7"/>
        <w:sz w:val="28"/>
      </w:rPr>
      <w:t>6</w:t>
    </w:r>
    <w:r>
      <w:rPr>
        <w:rStyle w:val="7"/>
        <w:sz w:val="28"/>
      </w:rPr>
      <w:fldChar w:fldCharType="end"/>
    </w:r>
    <w:r>
      <w:rPr>
        <w:rStyle w:val="7"/>
        <w:rFonts w:hint="eastAsia"/>
        <w:sz w:val="28"/>
      </w:rPr>
      <w:t xml:space="preserve"> 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4ZDU1OTkwY2E4YWI5MzEzOWJmYWRjNmE5ZmI5OWYifQ=="/>
  </w:docVars>
  <w:rsids>
    <w:rsidRoot w:val="201732CD"/>
    <w:rsid w:val="2017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2023-04-13T02:34:00Z</dcterms:created>
  <dc:creator>wangs</dc:creator>
  <cp:lastModifiedBy>wangs</cp:lastModifiedBy>
  <dcterms:modified xsi:type="dcterms:W3CDTF">2023-04-13T02:36:57Z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DD8EAD838648419E91E6537FD7EE2381_11</vt:lpwstr>
  </property>
</Properties>
</file>