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60" w:lineRule="auto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559"/>
        <w:gridCol w:w="1696"/>
        <w:gridCol w:w="1139"/>
        <w:gridCol w:w="3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联系人信息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16"/>
              </w:rPr>
              <w:t>※联系人变更请及时通知会务组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联系人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手机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E-mail：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传真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赞助方式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序号及类别</w:t>
            </w:r>
          </w:p>
        </w:tc>
        <w:tc>
          <w:tcPr>
            <w:tcW w:w="6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其他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会议通讯录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公司名称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登记时间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公司地址电话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开票信息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发票抬头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纳税人识别号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地址、电话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开户行及账号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开票类型</w:t>
            </w:r>
          </w:p>
        </w:tc>
        <w:tc>
          <w:tcPr>
            <w:tcW w:w="6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hint="eastAsia" w:ascii="微软雅黑" w:hAnsi="微软雅黑" w:eastAsia="微软雅黑" w:cs="宋体"/>
                <w:sz w:val="22"/>
              </w:rPr>
              <w:t xml:space="preserve">增值税普通发票     </w:t>
            </w:r>
            <w:r>
              <w:rPr>
                <w:rFonts w:ascii="微软雅黑" w:hAnsi="微软雅黑" w:eastAsia="微软雅黑" w:cs="宋体"/>
                <w:sz w:val="22"/>
              </w:rPr>
              <w:t xml:space="preserve">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hint="eastAsia" w:ascii="微软雅黑" w:hAnsi="微软雅黑" w:eastAsia="微软雅黑" w:cs="宋体"/>
                <w:sz w:val="22"/>
              </w:rPr>
              <w:t xml:space="preserve">增值税专用发票 </w:t>
            </w:r>
            <w:r>
              <w:rPr>
                <w:rFonts w:ascii="微软雅黑" w:hAnsi="微软雅黑" w:eastAsia="微软雅黑" w:cs="宋体"/>
                <w:sz w:val="2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开票内容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hint="eastAsia" w:ascii="微软雅黑" w:hAnsi="微软雅黑" w:eastAsia="微软雅黑" w:cs="宋体"/>
                <w:sz w:val="22"/>
              </w:rPr>
              <w:t xml:space="preserve">会议费 </w:t>
            </w:r>
            <w:r>
              <w:rPr>
                <w:rFonts w:ascii="微软雅黑" w:hAnsi="微软雅黑" w:eastAsia="微软雅黑" w:cs="宋体"/>
                <w:sz w:val="22"/>
              </w:rPr>
              <w:t xml:space="preserve">    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hint="eastAsia" w:ascii="微软雅黑" w:hAnsi="微软雅黑" w:eastAsia="微软雅黑" w:cs="宋体"/>
                <w:sz w:val="22"/>
              </w:rPr>
              <w:t xml:space="preserve">会务费 </w:t>
            </w:r>
            <w:r>
              <w:rPr>
                <w:rFonts w:ascii="微软雅黑" w:hAnsi="微软雅黑" w:eastAsia="微软雅黑" w:cs="宋体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sz w:val="22"/>
              </w:rPr>
              <w:t xml:space="preserve">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hint="eastAsia" w:ascii="微软雅黑" w:hAnsi="微软雅黑" w:eastAsia="微软雅黑" w:cs="宋体"/>
                <w:sz w:val="22"/>
              </w:rPr>
              <w:t>其他</w:t>
            </w:r>
            <w:r>
              <w:rPr>
                <w:rFonts w:ascii="微软雅黑" w:hAnsi="微软雅黑" w:eastAsia="微软雅黑" w:cs="宋体"/>
                <w:sz w:val="22"/>
                <w:u w:val="single"/>
              </w:rPr>
              <w:t xml:space="preserve">          </w:t>
            </w:r>
            <w:r>
              <w:rPr>
                <w:rFonts w:ascii="微软雅黑" w:hAnsi="微软雅黑" w:eastAsia="微软雅黑" w:cs="宋体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0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left="714" w:hanging="357" w:firstLineChars="0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请将盖章的参展登记表扫描成PDF格式，连同Word版一起发送至会务组邮箱。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left="714" w:hanging="357" w:firstLineChars="0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请在提交登记表后</w:t>
            </w:r>
            <w:r>
              <w:rPr>
                <w:rFonts w:ascii="微软雅黑" w:hAnsi="微软雅黑" w:eastAsia="微软雅黑" w:cs="宋体"/>
                <w:sz w:val="22"/>
              </w:rPr>
              <w:t>15</w:t>
            </w:r>
            <w:r>
              <w:rPr>
                <w:rFonts w:hint="eastAsia" w:ascii="微软雅黑" w:hAnsi="微软雅黑" w:eastAsia="微软雅黑" w:cs="宋体"/>
                <w:sz w:val="22"/>
              </w:rPr>
              <w:t>个工作日内签订参展协议并支付相应参展费用。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left="714" w:hanging="357" w:firstLineChars="0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会议主办方有权根据实际情况变更会议举办时间，登记预订表示认可时间可能发生的变动。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41" w:right="1418" w:bottom="204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52971"/>
    <w:multiLevelType w:val="multilevel"/>
    <w:tmpl w:val="6295297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BD"/>
    <w:rsid w:val="00730BBD"/>
    <w:rsid w:val="00933225"/>
    <w:rsid w:val="0094020E"/>
    <w:rsid w:val="00DA4678"/>
    <w:rsid w:val="490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239</Characters>
  <Lines>2</Lines>
  <Paragraphs>1</Paragraphs>
  <TotalTime>0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2023-06-21T02:29:00Z</dcterms:created>
  <dc:creator>转化中心</dc:creator>
  <cp:lastModifiedBy>wangs</cp:lastModifiedBy>
  <dcterms:modified xsi:type="dcterms:W3CDTF">2023-08-16T03:16:49Z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2023-06-21T02:29:16Z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b5c15052-d4c0-47d0-981e-0ce041b975e6</vt:lpwstr>
  </property>
  <property fmtid="{D5CDD505-2E9C-101B-9397-08002B2CF9AE}" pid="7" name="MSIP_Label_defa4170-0d19-0005-0004-bc88714345d2_ActionId">
    <vt:lpwstr>d21062e8-51ef-4bf7-98c7-f37b8c0de7fb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2052-11.1.0.14309</vt:lpwstr>
  </property>
  <property fmtid="{D5CDD505-2E9C-101B-9397-08002B2CF9AE}" pid="10" name="ICV">
    <vt:lpwstr>8AF2B5F8C6E941BC8B8A046983984D36_13</vt:lpwstr>
  </property>
</Properties>
</file>