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中国科协财政项目评审专家信息登记表</w:t>
      </w:r>
    </w:p>
    <w:p>
      <w:pPr>
        <w:snapToGrid w:val="0"/>
        <w:rPr>
          <w:color w:val="000000"/>
          <w:sz w:val="24"/>
          <w:szCs w:val="24"/>
        </w:rPr>
      </w:pPr>
    </w:p>
    <w:p>
      <w:pPr>
        <w:snapToGrid w:val="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推荐学会：中国生物化学与分子生物学会          填表日期：    年   月   日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07"/>
        <w:gridCol w:w="360"/>
        <w:gridCol w:w="1263"/>
        <w:gridCol w:w="830"/>
        <w:gridCol w:w="421"/>
        <w:gridCol w:w="1251"/>
        <w:gridCol w:w="229"/>
        <w:gridCol w:w="118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</w:t>
            </w:r>
            <w:r>
              <w:rPr>
                <w:rFonts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示例：1</w:t>
            </w:r>
            <w:r>
              <w:rPr>
                <w:color w:val="BEBEBE"/>
                <w:sz w:val="24"/>
                <w:szCs w:val="24"/>
              </w:rPr>
              <w:t>960-01-01</w:t>
            </w: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示例：中国共产党党员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示例：良好</w:t>
            </w: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6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专家类型</w:t>
            </w:r>
          </w:p>
        </w:tc>
        <w:tc>
          <w:tcPr>
            <w:tcW w:w="706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" w:char="00A8"/>
            </w:r>
            <w:r>
              <w:rPr>
                <w:color w:val="000000"/>
                <w:sz w:val="24"/>
                <w:szCs w:val="24"/>
              </w:rPr>
              <w:t>学科专家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sym w:font="Wingdings" w:char="00A8"/>
            </w:r>
            <w:r>
              <w:rPr>
                <w:color w:val="000000"/>
                <w:sz w:val="24"/>
                <w:szCs w:val="24"/>
              </w:rPr>
              <w:t>期刊管理专家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工作单位、部门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（具体到院系或处室）</w:t>
            </w:r>
          </w:p>
        </w:tc>
        <w:tc>
          <w:tcPr>
            <w:tcW w:w="24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示例：清华大学计算机学院</w:t>
            </w:r>
          </w:p>
        </w:tc>
        <w:tc>
          <w:tcPr>
            <w:tcW w:w="189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工作地址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示例：博士研究生</w:t>
            </w:r>
          </w:p>
        </w:tc>
        <w:tc>
          <w:tcPr>
            <w:tcW w:w="1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学科专业</w:t>
            </w:r>
          </w:p>
          <w:p>
            <w:pPr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（学科专家填写）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440" w:firstLineChars="600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职业类别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主评领域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科技期刊</w:t>
            </w:r>
          </w:p>
        </w:tc>
        <w:tc>
          <w:tcPr>
            <w:tcW w:w="1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熟悉语种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示例：中文、中文、中英文，其他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任职或兼职的科技期刊名称、兼职或任职岗位和时间</w:t>
            </w:r>
          </w:p>
        </w:tc>
        <w:tc>
          <w:tcPr>
            <w:tcW w:w="706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BEBEBE"/>
                <w:sz w:val="24"/>
                <w:szCs w:val="24"/>
              </w:rPr>
              <w:t>示例：张三，《XXXX（刊名）》，编委，2021.1-2023.12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706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BEBEBE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专家个人在工作、学术上的描述性文字信息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科技期刊任职或兼职成果简述</w:t>
            </w:r>
          </w:p>
        </w:tc>
        <w:tc>
          <w:tcPr>
            <w:tcW w:w="7069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其他获奖或社会兼职（含院士、</w:t>
            </w:r>
            <w:r>
              <w:rPr>
                <w:rFonts w:hint="eastAsia"/>
                <w:color w:val="000000"/>
                <w:sz w:val="24"/>
                <w:szCs w:val="24"/>
              </w:rPr>
              <w:t>长江学者/杰青、“四青”人才</w:t>
            </w:r>
            <w:r>
              <w:rPr>
                <w:color w:val="000000"/>
                <w:sz w:val="24"/>
                <w:szCs w:val="24"/>
              </w:rPr>
              <w:t>等、参加评审组织、学术团体等情况）</w:t>
            </w:r>
          </w:p>
        </w:tc>
        <w:tc>
          <w:tcPr>
            <w:tcW w:w="706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BEBEBE"/>
                <w:sz w:val="24"/>
                <w:szCs w:val="24"/>
              </w:rPr>
            </w:pPr>
            <w:r>
              <w:rPr>
                <w:rFonts w:hint="eastAsia"/>
                <w:color w:val="BEBEBE"/>
                <w:sz w:val="24"/>
                <w:szCs w:val="24"/>
              </w:rPr>
              <w:t>示例：2021年当选中国工程院院士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961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beforeLines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本人承诺：</w:t>
            </w:r>
          </w:p>
          <w:p>
            <w:pPr>
              <w:topLinePunct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>信息登记表中的全部内容真实准确。</w:t>
            </w:r>
          </w:p>
          <w:p>
            <w:pPr>
              <w:topLinePunct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2.如所在单位为涉密单位，已按照单位规定履行保密相关手续</w:t>
            </w:r>
          </w:p>
          <w:p>
            <w:pPr>
              <w:topLinePunct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3.以科学公正、认真负责的态度履行职责，不受任何单位或者个人干预，并对评审意见负责。 </w:t>
            </w:r>
          </w:p>
          <w:p>
            <w:pPr>
              <w:topLinePunct/>
              <w:rPr>
                <w:bCs/>
                <w:szCs w:val="21"/>
              </w:rPr>
            </w:pPr>
            <w:r>
              <w:rPr>
                <w:bCs/>
                <w:szCs w:val="21"/>
              </w:rPr>
              <w:t>4.严格遵守保密纪律，不对外界泄露评审情况、被评项目情况及其他不宜公开的信息。</w:t>
            </w:r>
          </w:p>
          <w:p>
            <w:pPr>
              <w:topLinePunct/>
              <w:rPr>
                <w:bCs/>
                <w:szCs w:val="21"/>
              </w:rPr>
            </w:pPr>
            <w:r>
              <w:rPr>
                <w:bCs/>
                <w:szCs w:val="21"/>
              </w:rPr>
              <w:t>5.按照《中国科协财政项目专家评审管理办法》相关规定参加</w:t>
            </w:r>
            <w:r>
              <w:rPr>
                <w:szCs w:val="21"/>
              </w:rPr>
              <w:t>项目评审。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 </w:t>
            </w:r>
          </w:p>
          <w:p>
            <w:pPr>
              <w:spacing w:line="360" w:lineRule="auto"/>
              <w:ind w:firstLine="4800" w:firstLineChars="2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专家签字：</w:t>
            </w:r>
          </w:p>
          <w:p>
            <w:pPr>
              <w:spacing w:line="360" w:lineRule="auto"/>
              <w:ind w:firstLine="7920" w:firstLineChars="3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61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推荐学会意见：</w:t>
            </w:r>
            <w:r>
              <w:rPr>
                <w:color w:val="BEBEBE"/>
                <w:szCs w:val="21"/>
              </w:rPr>
              <w:t>（学会盖章）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（公章）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ind w:firstLine="3360" w:firstLineChars="14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color w:val="000000"/>
                <w:sz w:val="24"/>
                <w:szCs w:val="24"/>
              </w:rPr>
              <w:t>年   月   日</w:t>
            </w:r>
          </w:p>
        </w:tc>
      </w:tr>
    </w:tbl>
    <w:p>
      <w:r>
        <w:t>填表说明：</w:t>
      </w:r>
    </w:p>
    <w:p>
      <w:r>
        <w:t>1.</w:t>
      </w:r>
      <w:r>
        <w:rPr>
          <w:rFonts w:hint="eastAsia"/>
        </w:rPr>
        <w:t>“</w:t>
      </w:r>
      <w:r>
        <w:t>专家类型</w:t>
      </w:r>
      <w:r>
        <w:rPr>
          <w:rFonts w:hint="eastAsia"/>
        </w:rPr>
        <w:t>”</w:t>
      </w:r>
      <w:r>
        <w:t>按照学科专家、期刊管理专家分类填写。</w:t>
      </w:r>
    </w:p>
    <w:p>
      <w:pPr>
        <w:ind w:right="-714" w:rightChars="-255"/>
      </w:pPr>
      <w:r>
        <w:t>2.</w:t>
      </w:r>
      <w:r>
        <w:rPr>
          <w:rFonts w:hint="eastAsia"/>
        </w:rPr>
        <w:t>“学科专业”由</w:t>
      </w:r>
      <w:r>
        <w:t>学科专家按照国家《学科分类与代码》（GB/T 13745-2009）为标准选择填写，精确到二级学科。</w:t>
      </w:r>
      <w:r>
        <w:rPr>
          <w:rFonts w:hint="eastAsia"/>
        </w:rPr>
        <w:t>例如：固体地球物理学、土壤学等。</w:t>
      </w:r>
    </w:p>
    <w:p>
      <w:pPr>
        <w:ind w:right="-714" w:rightChars="-255"/>
        <w:rPr>
          <w:rFonts w:eastAsia="仿宋_GB2312"/>
          <w:sz w:val="32"/>
          <w:szCs w:val="32"/>
        </w:rPr>
      </w:pPr>
      <w:r>
        <w:t>3.</w:t>
      </w:r>
      <w:r>
        <w:rPr>
          <w:rFonts w:hint="eastAsia"/>
        </w:rPr>
        <w:t>“</w:t>
      </w:r>
      <w:r>
        <w:t>职称</w:t>
      </w:r>
      <w:r>
        <w:rPr>
          <w:rFonts w:hint="eastAsia"/>
        </w:rPr>
        <w:t>”按照国家《专业技术职务代码》（</w:t>
      </w:r>
      <w:r>
        <w:t>GB/T 8561-2001</w:t>
      </w:r>
      <w:r>
        <w:rPr>
          <w:rFonts w:hint="eastAsia"/>
        </w:rPr>
        <w:t>）</w:t>
      </w:r>
      <w:r>
        <w:t>为标准选择填写。例如：教授、副教授、编审、副编审等。</w:t>
      </w:r>
    </w:p>
    <w:p>
      <w:pPr>
        <w:sectPr>
          <w:footerReference r:id="rId3" w:type="default"/>
          <w:footerReference r:id="rId4" w:type="even"/>
          <w:pgSz w:w="11907" w:h="16840"/>
          <w:pgMar w:top="1701" w:right="1474" w:bottom="992" w:left="1588" w:header="0" w:footer="1644" w:gutter="0"/>
          <w:cols w:space="720" w:num="1"/>
          <w:titlePg/>
          <w:docGrid w:linePitch="381" w:charSpace="-5735"/>
        </w:sectPr>
      </w:pPr>
      <w:r>
        <w:t>4.</w:t>
      </w:r>
      <w:r>
        <w:rPr>
          <w:rFonts w:hint="eastAsia"/>
        </w:rPr>
        <w:t>“职业类别”按照国家《职业分类与代码》（</w:t>
      </w:r>
      <w:r>
        <w:t>GB/T 6565-2015</w:t>
      </w:r>
      <w:r>
        <w:rPr>
          <w:rFonts w:hint="eastAsia"/>
        </w:rPr>
        <w:t>）为标准填写。例如：医学研究人员、工程技术人员等。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2</w:t>
    </w:r>
    <w:r>
      <w:rPr>
        <w:szCs w:val="28"/>
      </w:rPr>
      <w:fldChar w:fldCharType="end"/>
    </w:r>
    <w:r>
      <w:rPr>
        <w:rStyle w:val="5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5"/>
    <w:rsid w:val="00585B25"/>
    <w:rsid w:val="0059284E"/>
    <w:rsid w:val="00E63D70"/>
    <w:rsid w:val="0A7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autoRedefine/>
    <w:qFormat/>
    <w:uiPriority w:val="0"/>
  </w:style>
  <w:style w:type="character" w:customStyle="1" w:styleId="6">
    <w:name w:val="页脚 Char"/>
    <w:basedOn w:val="4"/>
    <w:link w:val="2"/>
    <w:autoRedefine/>
    <w:qFormat/>
    <w:uiPriority w:val="0"/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153</Words>
  <Characters>873</Characters>
  <Lines>7</Lines>
  <Paragraphs>2</Paragraphs>
  <TotalTime>5</TotalTime>
  <ScaleCrop>false</ScaleCrop>
  <LinksUpToDate>false</LinksUpToDate>
  <CharactersWithSpaces>1024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2024-04-15T01:37:00Z</dcterms:created>
  <dc:creator>dell</dc:creator>
  <cp:lastModifiedBy>wangs</cp:lastModifiedBy>
  <dcterms:modified xsi:type="dcterms:W3CDTF">2024-04-15T01:54:37Z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B181989659A84D66B5B16458BF67092A_13</vt:lpwstr>
  </property>
</Properties>
</file>