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A0B" w:rsidRPr="00B2592B" w:rsidRDefault="00316A0B" w:rsidP="00B2592B">
      <w:pPr>
        <w:jc w:val="center"/>
        <w:rPr>
          <w:b/>
          <w:bCs/>
          <w:color w:val="FF0000"/>
          <w:sz w:val="30"/>
          <w:szCs w:val="30"/>
        </w:rPr>
      </w:pPr>
      <w:r w:rsidRPr="00B2592B">
        <w:rPr>
          <w:rFonts w:hint="eastAsia"/>
          <w:b/>
          <w:bCs/>
          <w:color w:val="FF0000"/>
          <w:sz w:val="30"/>
          <w:szCs w:val="30"/>
        </w:rPr>
        <w:t>关于</w:t>
      </w:r>
      <w:r>
        <w:rPr>
          <w:b/>
          <w:bCs/>
          <w:color w:val="FF0000"/>
          <w:sz w:val="30"/>
          <w:szCs w:val="30"/>
        </w:rPr>
        <w:t>2016</w:t>
      </w:r>
      <w:r>
        <w:rPr>
          <w:rFonts w:hint="eastAsia"/>
          <w:b/>
          <w:bCs/>
          <w:color w:val="FF0000"/>
          <w:sz w:val="30"/>
          <w:szCs w:val="30"/>
        </w:rPr>
        <w:t>年</w:t>
      </w:r>
      <w:r w:rsidRPr="00B2592B">
        <w:rPr>
          <w:rFonts w:hint="eastAsia"/>
          <w:b/>
          <w:bCs/>
          <w:color w:val="FF0000"/>
          <w:sz w:val="30"/>
          <w:szCs w:val="30"/>
        </w:rPr>
        <w:t>出版《</w:t>
      </w:r>
      <w:r w:rsidRPr="00B2592B">
        <w:rPr>
          <w:b/>
          <w:bCs/>
          <w:color w:val="FF0000"/>
          <w:sz w:val="30"/>
          <w:szCs w:val="30"/>
        </w:rPr>
        <w:t>IUBMB Life</w:t>
      </w:r>
      <w:r w:rsidRPr="00B2592B">
        <w:rPr>
          <w:rFonts w:hint="eastAsia"/>
          <w:b/>
          <w:bCs/>
          <w:color w:val="FF0000"/>
          <w:sz w:val="30"/>
          <w:szCs w:val="30"/>
        </w:rPr>
        <w:t>》中国专刊的组稿通知</w:t>
      </w:r>
    </w:p>
    <w:p w:rsidR="00316A0B" w:rsidRPr="00B2592B" w:rsidRDefault="00316A0B" w:rsidP="00F679D0">
      <w:pPr>
        <w:numPr>
          <w:ilvl w:val="0"/>
          <w:numId w:val="1"/>
        </w:numPr>
        <w:spacing w:beforeLines="50"/>
        <w:ind w:left="357" w:hanging="357"/>
        <w:rPr>
          <w:sz w:val="24"/>
        </w:rPr>
      </w:pPr>
      <w:r w:rsidRPr="00B2592B">
        <w:rPr>
          <w:rFonts w:hint="eastAsia"/>
          <w:sz w:val="24"/>
        </w:rPr>
        <w:t>本专刊是继</w:t>
      </w:r>
      <w:r w:rsidRPr="00B2592B">
        <w:rPr>
          <w:sz w:val="24"/>
        </w:rPr>
        <w:t>2009</w:t>
      </w:r>
      <w:r w:rsidRPr="00B2592B">
        <w:rPr>
          <w:rFonts w:hint="eastAsia"/>
          <w:sz w:val="24"/>
        </w:rPr>
        <w:t>年为纪念第</w:t>
      </w:r>
      <w:r w:rsidRPr="00B2592B">
        <w:rPr>
          <w:sz w:val="24"/>
        </w:rPr>
        <w:t>21</w:t>
      </w:r>
      <w:r w:rsidRPr="00B2592B">
        <w:rPr>
          <w:rFonts w:hint="eastAsia"/>
          <w:sz w:val="24"/>
        </w:rPr>
        <w:t>届</w:t>
      </w:r>
      <w:r w:rsidRPr="00B2592B">
        <w:rPr>
          <w:sz w:val="24"/>
        </w:rPr>
        <w:t>IUBMB Congress</w:t>
      </w:r>
      <w:r w:rsidRPr="00B2592B">
        <w:rPr>
          <w:rFonts w:hint="eastAsia"/>
          <w:sz w:val="24"/>
        </w:rPr>
        <w:t>在上海举行而出版《</w:t>
      </w:r>
      <w:r w:rsidRPr="00B2592B">
        <w:rPr>
          <w:sz w:val="24"/>
        </w:rPr>
        <w:t>IUBMB Life</w:t>
      </w:r>
      <w:r w:rsidRPr="00B2592B">
        <w:rPr>
          <w:rFonts w:hint="eastAsia"/>
          <w:sz w:val="24"/>
        </w:rPr>
        <w:t>》专刊后的又一中国专刊。</w:t>
      </w:r>
    </w:p>
    <w:p w:rsidR="00316A0B" w:rsidRPr="00B2592B" w:rsidRDefault="00316A0B" w:rsidP="00F679D0">
      <w:pPr>
        <w:numPr>
          <w:ilvl w:val="0"/>
          <w:numId w:val="1"/>
        </w:numPr>
        <w:spacing w:beforeLines="50"/>
        <w:ind w:left="357" w:hanging="357"/>
        <w:rPr>
          <w:sz w:val="24"/>
        </w:rPr>
      </w:pPr>
      <w:r w:rsidRPr="00B2592B">
        <w:rPr>
          <w:rFonts w:hint="eastAsia"/>
          <w:sz w:val="24"/>
        </w:rPr>
        <w:t>本专刊将全部为综述文章，拟邀请近年在分子和细胞生物学领域获得突出成果的中国科学家撰稿大约</w:t>
      </w:r>
      <w:r w:rsidRPr="00B2592B">
        <w:rPr>
          <w:sz w:val="24"/>
        </w:rPr>
        <w:t>12</w:t>
      </w:r>
      <w:r w:rsidRPr="00B2592B">
        <w:rPr>
          <w:rFonts w:hint="eastAsia"/>
          <w:sz w:val="24"/>
        </w:rPr>
        <w:t>篇。被邀请投稿的文章将免去彩图和投稿等费用。</w:t>
      </w:r>
    </w:p>
    <w:p w:rsidR="00316A0B" w:rsidRPr="00B2592B" w:rsidRDefault="00316A0B" w:rsidP="00F679D0">
      <w:pPr>
        <w:numPr>
          <w:ilvl w:val="0"/>
          <w:numId w:val="1"/>
        </w:numPr>
        <w:spacing w:beforeLines="50"/>
        <w:ind w:left="357" w:hanging="357"/>
        <w:rPr>
          <w:sz w:val="24"/>
        </w:rPr>
      </w:pPr>
      <w:r w:rsidRPr="00B2592B">
        <w:rPr>
          <w:sz w:val="24"/>
        </w:rPr>
        <w:t>IUBMB</w:t>
      </w:r>
      <w:r w:rsidRPr="00B2592B">
        <w:rPr>
          <w:rFonts w:hint="eastAsia"/>
          <w:sz w:val="24"/>
        </w:rPr>
        <w:t>前任主席、《</w:t>
      </w:r>
      <w:r w:rsidRPr="00B2592B">
        <w:rPr>
          <w:sz w:val="24"/>
        </w:rPr>
        <w:t>IUBMB Life</w:t>
      </w:r>
      <w:r w:rsidRPr="00B2592B">
        <w:rPr>
          <w:rFonts w:hint="eastAsia"/>
          <w:sz w:val="24"/>
        </w:rPr>
        <w:t>》主编</w:t>
      </w:r>
      <w:r w:rsidRPr="00B2592B">
        <w:rPr>
          <w:sz w:val="24"/>
        </w:rPr>
        <w:t>Angelo Azzi</w:t>
      </w:r>
      <w:r w:rsidRPr="00B2592B">
        <w:rPr>
          <w:rFonts w:hint="eastAsia"/>
          <w:sz w:val="24"/>
        </w:rPr>
        <w:t>教授邀请，由北京大学</w:t>
      </w:r>
      <w:r w:rsidRPr="00B2592B">
        <w:rPr>
          <w:rFonts w:hint="eastAsia"/>
          <w:b/>
          <w:bCs/>
          <w:color w:val="000000"/>
          <w:sz w:val="24"/>
        </w:rPr>
        <w:t>昌增益</w:t>
      </w:r>
      <w:r w:rsidRPr="00B2592B">
        <w:rPr>
          <w:rFonts w:hint="eastAsia"/>
          <w:color w:val="000000"/>
          <w:sz w:val="24"/>
        </w:rPr>
        <w:t>教授、中科院生物物理所</w:t>
      </w:r>
      <w:r w:rsidRPr="00B2592B">
        <w:rPr>
          <w:rFonts w:hint="eastAsia"/>
          <w:b/>
          <w:bCs/>
          <w:color w:val="000000"/>
          <w:sz w:val="24"/>
        </w:rPr>
        <w:t>王志珍</w:t>
      </w:r>
      <w:r w:rsidRPr="00B2592B">
        <w:rPr>
          <w:rFonts w:hint="eastAsia"/>
          <w:color w:val="000000"/>
          <w:sz w:val="24"/>
        </w:rPr>
        <w:t>院士和中科院上海生命科学研究院</w:t>
      </w:r>
      <w:r w:rsidRPr="00B2592B">
        <w:rPr>
          <w:rFonts w:hint="eastAsia"/>
          <w:b/>
          <w:bCs/>
          <w:color w:val="000000"/>
          <w:sz w:val="24"/>
        </w:rPr>
        <w:t>李林</w:t>
      </w:r>
      <w:r w:rsidRPr="00B2592B">
        <w:rPr>
          <w:rFonts w:hint="eastAsia"/>
          <w:color w:val="000000"/>
          <w:sz w:val="24"/>
        </w:rPr>
        <w:t>院</w:t>
      </w:r>
      <w:r w:rsidRPr="00B2592B">
        <w:rPr>
          <w:rFonts w:hint="eastAsia"/>
          <w:sz w:val="24"/>
        </w:rPr>
        <w:t>士担任该专刊的客座主编（</w:t>
      </w:r>
      <w:r w:rsidRPr="00B2592B">
        <w:rPr>
          <w:sz w:val="24"/>
        </w:rPr>
        <w:t>co-guest editors</w:t>
      </w:r>
      <w:r w:rsidRPr="00B2592B">
        <w:rPr>
          <w:rFonts w:hint="eastAsia"/>
          <w:sz w:val="24"/>
        </w:rPr>
        <w:t>）。</w:t>
      </w:r>
    </w:p>
    <w:p w:rsidR="00316A0B" w:rsidRDefault="00316A0B" w:rsidP="00F679D0">
      <w:pPr>
        <w:numPr>
          <w:ilvl w:val="0"/>
          <w:numId w:val="1"/>
        </w:numPr>
        <w:spacing w:beforeLines="50"/>
        <w:ind w:left="357" w:hanging="357"/>
        <w:rPr>
          <w:sz w:val="24"/>
        </w:rPr>
      </w:pPr>
      <w:r w:rsidRPr="00B2592B">
        <w:rPr>
          <w:rFonts w:hint="eastAsia"/>
          <w:sz w:val="24"/>
        </w:rPr>
        <w:t>请有意撰稿的学者先将拟撰稿的题目以及自己的代表性论文清单提交</w:t>
      </w:r>
      <w:r>
        <w:rPr>
          <w:rFonts w:hint="eastAsia"/>
          <w:sz w:val="24"/>
        </w:rPr>
        <w:t>给中国生物化学与分子生物学会办公室</w:t>
      </w:r>
      <w:smartTag w:uri="urn:schemas-microsoft-com:office:smarttags" w:element="PersonName">
        <w:smartTagPr>
          <w:attr w:name="ProductID" w:val="孙晓丽"/>
        </w:smartTagPr>
        <w:r w:rsidRPr="00B2592B">
          <w:rPr>
            <w:rFonts w:hint="eastAsia"/>
            <w:sz w:val="24"/>
          </w:rPr>
          <w:t>孙晓丽</w:t>
        </w:r>
      </w:smartTag>
      <w:r w:rsidRPr="00B2592B">
        <w:rPr>
          <w:rFonts w:hint="eastAsia"/>
          <w:sz w:val="24"/>
        </w:rPr>
        <w:t>女士（邮件地址：</w:t>
      </w:r>
      <w:r w:rsidRPr="000E32B3">
        <w:rPr>
          <w:sz w:val="24"/>
        </w:rPr>
        <w:t>csbmb@sibs.ac.cn</w:t>
      </w:r>
      <w:r w:rsidRPr="00B2592B">
        <w:rPr>
          <w:rFonts w:hint="eastAsia"/>
          <w:sz w:val="24"/>
        </w:rPr>
        <w:t>；</w:t>
      </w:r>
      <w:r>
        <w:rPr>
          <w:rFonts w:hint="eastAsia"/>
          <w:sz w:val="24"/>
        </w:rPr>
        <w:t>联系</w:t>
      </w:r>
      <w:r w:rsidRPr="00B2592B">
        <w:rPr>
          <w:rFonts w:hint="eastAsia"/>
          <w:sz w:val="24"/>
        </w:rPr>
        <w:t>电话：</w:t>
      </w:r>
      <w:r w:rsidRPr="000A39CC">
        <w:rPr>
          <w:sz w:val="24"/>
        </w:rPr>
        <w:t>021-54921088</w:t>
      </w:r>
      <w:r w:rsidRPr="00B2592B">
        <w:rPr>
          <w:rFonts w:hint="eastAsia"/>
          <w:sz w:val="24"/>
        </w:rPr>
        <w:t>）。截止日期为</w:t>
      </w:r>
      <w:smartTag w:uri="urn:schemas-microsoft-com:office:smarttags" w:element="chsdate">
        <w:smartTagPr>
          <w:attr w:name="IsROCDate" w:val="False"/>
          <w:attr w:name="IsLunarDate" w:val="False"/>
          <w:attr w:name="Day" w:val="15"/>
          <w:attr w:name="Month" w:val="9"/>
          <w:attr w:name="Year" w:val="2015"/>
        </w:smartTagPr>
        <w:r w:rsidRPr="00B2592B">
          <w:rPr>
            <w:sz w:val="24"/>
          </w:rPr>
          <w:t>2015</w:t>
        </w:r>
        <w:r w:rsidRPr="00B2592B">
          <w:rPr>
            <w:rFonts w:hint="eastAsia"/>
            <w:sz w:val="24"/>
          </w:rPr>
          <w:t>年</w:t>
        </w:r>
        <w:r w:rsidRPr="00B2592B">
          <w:rPr>
            <w:sz w:val="24"/>
          </w:rPr>
          <w:t>9</w:t>
        </w:r>
        <w:r w:rsidRPr="00B2592B">
          <w:rPr>
            <w:rFonts w:hint="eastAsia"/>
            <w:sz w:val="24"/>
          </w:rPr>
          <w:t>月</w:t>
        </w:r>
        <w:r w:rsidRPr="00B2592B">
          <w:rPr>
            <w:sz w:val="24"/>
          </w:rPr>
          <w:t>15</w:t>
        </w:r>
        <w:r w:rsidRPr="00B2592B">
          <w:rPr>
            <w:rFonts w:hint="eastAsia"/>
            <w:sz w:val="24"/>
          </w:rPr>
          <w:t>日</w:t>
        </w:r>
      </w:smartTag>
      <w:r w:rsidRPr="00B2592B">
        <w:rPr>
          <w:rFonts w:hint="eastAsia"/>
          <w:sz w:val="24"/>
        </w:rPr>
        <w:t>。</w:t>
      </w:r>
    </w:p>
    <w:p w:rsidR="00316A0B" w:rsidRDefault="00316A0B" w:rsidP="00F679D0">
      <w:pPr>
        <w:numPr>
          <w:ilvl w:val="0"/>
          <w:numId w:val="1"/>
        </w:numPr>
        <w:spacing w:beforeLines="50"/>
        <w:ind w:left="357" w:hanging="357"/>
        <w:rPr>
          <w:sz w:val="24"/>
        </w:rPr>
      </w:pPr>
      <w:r>
        <w:rPr>
          <w:rFonts w:hint="eastAsia"/>
          <w:sz w:val="24"/>
        </w:rPr>
        <w:t>客座主编将在</w:t>
      </w:r>
      <w:r>
        <w:rPr>
          <w:sz w:val="24"/>
        </w:rPr>
        <w:t>2015</w:t>
      </w:r>
      <w:r>
        <w:rPr>
          <w:rFonts w:hint="eastAsia"/>
          <w:sz w:val="24"/>
        </w:rPr>
        <w:t>年</w:t>
      </w:r>
      <w:r>
        <w:rPr>
          <w:sz w:val="24"/>
        </w:rPr>
        <w:t>9</w:t>
      </w:r>
      <w:r>
        <w:rPr>
          <w:rFonts w:hint="eastAsia"/>
          <w:sz w:val="24"/>
        </w:rPr>
        <w:t>月底前向被选学者（部分从提交拟撰稿信息学者中选择、部分由客座主编及主编通过其它途径选择）发出正式撰稿邀请。</w:t>
      </w:r>
    </w:p>
    <w:p w:rsidR="00316A0B" w:rsidRDefault="00316A0B" w:rsidP="007F36DD">
      <w:pPr>
        <w:rPr>
          <w:sz w:val="24"/>
        </w:rPr>
      </w:pPr>
    </w:p>
    <w:p w:rsidR="00316A0B" w:rsidRDefault="00316A0B" w:rsidP="007F36DD">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Pr>
          <w:rFonts w:hint="eastAsia"/>
          <w:sz w:val="24"/>
        </w:rPr>
        <w:t>中国生物化学与分子生物学会</w:t>
      </w:r>
    </w:p>
    <w:p w:rsidR="00316A0B" w:rsidRDefault="00316A0B" w:rsidP="007F36DD">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smartTag w:uri="urn:schemas-microsoft-com:office:smarttags" w:element="chsdate">
        <w:smartTagPr>
          <w:attr w:name="IsROCDate" w:val="False"/>
          <w:attr w:name="IsLunarDate" w:val="False"/>
          <w:attr w:name="Day" w:val="16"/>
          <w:attr w:name="Month" w:val="7"/>
          <w:attr w:name="Year" w:val="2015"/>
        </w:smartTagPr>
        <w:r>
          <w:rPr>
            <w:sz w:val="24"/>
          </w:rPr>
          <w:t>2015</w:t>
        </w:r>
        <w:r>
          <w:rPr>
            <w:rFonts w:hint="eastAsia"/>
            <w:sz w:val="24"/>
          </w:rPr>
          <w:t>年</w:t>
        </w:r>
        <w:r>
          <w:rPr>
            <w:sz w:val="24"/>
          </w:rPr>
          <w:t>7</w:t>
        </w:r>
        <w:r>
          <w:rPr>
            <w:rFonts w:hint="eastAsia"/>
            <w:sz w:val="24"/>
          </w:rPr>
          <w:t>月</w:t>
        </w:r>
        <w:r>
          <w:rPr>
            <w:sz w:val="24"/>
          </w:rPr>
          <w:t>16</w:t>
        </w:r>
        <w:r>
          <w:rPr>
            <w:rFonts w:hint="eastAsia"/>
            <w:sz w:val="24"/>
          </w:rPr>
          <w:t>日</w:t>
        </w:r>
      </w:smartTag>
    </w:p>
    <w:p w:rsidR="00316A0B" w:rsidRDefault="00316A0B" w:rsidP="007F36DD">
      <w:pPr>
        <w:rPr>
          <w:sz w:val="24"/>
        </w:rPr>
      </w:pPr>
    </w:p>
    <w:p w:rsidR="00316A0B" w:rsidRPr="00FF1626" w:rsidRDefault="00316A0B" w:rsidP="00FF1626">
      <w:pPr>
        <w:jc w:val="left"/>
        <w:rPr>
          <w:b/>
          <w:bCs/>
          <w:sz w:val="24"/>
        </w:rPr>
      </w:pPr>
      <w:r w:rsidRPr="00FF1626">
        <w:rPr>
          <w:rFonts w:hint="eastAsia"/>
          <w:sz w:val="24"/>
        </w:rPr>
        <w:t>附：</w:t>
      </w:r>
      <w:r w:rsidRPr="008C01E5">
        <w:rPr>
          <w:rFonts w:hint="eastAsia"/>
          <w:b/>
          <w:bCs/>
          <w:color w:val="0000FF"/>
          <w:sz w:val="24"/>
        </w:rPr>
        <w:t>《</w:t>
      </w:r>
      <w:r w:rsidRPr="008C01E5">
        <w:rPr>
          <w:b/>
          <w:bCs/>
          <w:color w:val="0000FF"/>
          <w:sz w:val="24"/>
        </w:rPr>
        <w:t>IUBMB Life</w:t>
      </w:r>
      <w:r w:rsidRPr="008C01E5">
        <w:rPr>
          <w:rFonts w:hint="eastAsia"/>
          <w:b/>
          <w:bCs/>
          <w:color w:val="0000FF"/>
          <w:sz w:val="24"/>
        </w:rPr>
        <w:t>》</w:t>
      </w:r>
      <w:r w:rsidRPr="008C01E5">
        <w:rPr>
          <w:b/>
          <w:bCs/>
          <w:color w:val="0000FF"/>
          <w:sz w:val="24"/>
        </w:rPr>
        <w:t>2016</w:t>
      </w:r>
      <w:r w:rsidRPr="008C01E5">
        <w:rPr>
          <w:rFonts w:hint="eastAsia"/>
          <w:b/>
          <w:bCs/>
          <w:color w:val="0000FF"/>
          <w:sz w:val="24"/>
        </w:rPr>
        <w:t>中国专刊拟撰稿作者信息回执</w:t>
      </w:r>
    </w:p>
    <w:p w:rsidR="00316A0B" w:rsidRDefault="00316A0B" w:rsidP="00FF1626">
      <w:pPr>
        <w:jc w:val="center"/>
        <w:rPr>
          <w:b/>
          <w:bCs/>
          <w:sz w:val="30"/>
          <w:szCs w:val="30"/>
        </w:rPr>
      </w:pPr>
    </w:p>
    <w:p w:rsidR="00316A0B" w:rsidRDefault="00316A0B" w:rsidP="00FF1626">
      <w:pPr>
        <w:jc w:val="center"/>
        <w:rPr>
          <w:b/>
          <w:bCs/>
          <w:sz w:val="30"/>
          <w:szCs w:val="30"/>
        </w:rPr>
      </w:pPr>
    </w:p>
    <w:p w:rsidR="00316A0B" w:rsidRDefault="00316A0B" w:rsidP="00FF1626">
      <w:pPr>
        <w:jc w:val="center"/>
        <w:rPr>
          <w:b/>
          <w:bCs/>
          <w:sz w:val="30"/>
          <w:szCs w:val="30"/>
        </w:rPr>
      </w:pPr>
    </w:p>
    <w:p w:rsidR="00316A0B" w:rsidRDefault="00316A0B" w:rsidP="00FF1626">
      <w:pPr>
        <w:jc w:val="center"/>
        <w:rPr>
          <w:b/>
          <w:bCs/>
          <w:sz w:val="30"/>
          <w:szCs w:val="30"/>
        </w:rPr>
      </w:pPr>
    </w:p>
    <w:p w:rsidR="00316A0B" w:rsidRDefault="00316A0B" w:rsidP="00FF1626">
      <w:pPr>
        <w:jc w:val="center"/>
        <w:rPr>
          <w:b/>
          <w:bCs/>
          <w:sz w:val="30"/>
          <w:szCs w:val="30"/>
        </w:rPr>
      </w:pPr>
    </w:p>
    <w:p w:rsidR="00316A0B" w:rsidRDefault="00316A0B" w:rsidP="00FF1626">
      <w:pPr>
        <w:jc w:val="center"/>
        <w:rPr>
          <w:b/>
          <w:bCs/>
          <w:sz w:val="30"/>
          <w:szCs w:val="30"/>
        </w:rPr>
      </w:pPr>
    </w:p>
    <w:p w:rsidR="00316A0B" w:rsidRDefault="00316A0B" w:rsidP="00FF1626">
      <w:pPr>
        <w:jc w:val="center"/>
        <w:rPr>
          <w:b/>
          <w:bCs/>
          <w:sz w:val="30"/>
          <w:szCs w:val="30"/>
        </w:rPr>
      </w:pPr>
    </w:p>
    <w:p w:rsidR="00316A0B" w:rsidRDefault="00316A0B" w:rsidP="00FF1626">
      <w:pPr>
        <w:jc w:val="center"/>
        <w:rPr>
          <w:b/>
          <w:bCs/>
          <w:sz w:val="30"/>
          <w:szCs w:val="30"/>
        </w:rPr>
      </w:pPr>
    </w:p>
    <w:p w:rsidR="00316A0B" w:rsidRDefault="00316A0B" w:rsidP="00FF1626">
      <w:pPr>
        <w:jc w:val="center"/>
        <w:rPr>
          <w:b/>
          <w:bCs/>
          <w:sz w:val="30"/>
          <w:szCs w:val="30"/>
        </w:rPr>
      </w:pPr>
    </w:p>
    <w:p w:rsidR="00316A0B" w:rsidRDefault="00316A0B" w:rsidP="00FF1626">
      <w:pPr>
        <w:jc w:val="center"/>
        <w:rPr>
          <w:b/>
          <w:bCs/>
          <w:sz w:val="30"/>
          <w:szCs w:val="30"/>
        </w:rPr>
      </w:pPr>
    </w:p>
    <w:p w:rsidR="00316A0B" w:rsidRDefault="00316A0B" w:rsidP="00FF1626">
      <w:pPr>
        <w:jc w:val="center"/>
        <w:rPr>
          <w:b/>
          <w:bCs/>
          <w:sz w:val="30"/>
          <w:szCs w:val="30"/>
        </w:rPr>
      </w:pPr>
    </w:p>
    <w:p w:rsidR="00316A0B" w:rsidRPr="008C01E5" w:rsidRDefault="00316A0B" w:rsidP="00FF1626">
      <w:pPr>
        <w:jc w:val="center"/>
        <w:rPr>
          <w:b/>
          <w:bCs/>
          <w:color w:val="0000FF"/>
          <w:sz w:val="30"/>
          <w:szCs w:val="30"/>
        </w:rPr>
      </w:pPr>
      <w:r w:rsidRPr="008C01E5">
        <w:rPr>
          <w:rFonts w:hint="eastAsia"/>
          <w:b/>
          <w:bCs/>
          <w:color w:val="0000FF"/>
          <w:sz w:val="30"/>
          <w:szCs w:val="30"/>
        </w:rPr>
        <w:t>《</w:t>
      </w:r>
      <w:r w:rsidRPr="008C01E5">
        <w:rPr>
          <w:b/>
          <w:bCs/>
          <w:color w:val="0000FF"/>
          <w:sz w:val="30"/>
          <w:szCs w:val="30"/>
        </w:rPr>
        <w:t>IUBMB Life</w:t>
      </w:r>
      <w:r w:rsidRPr="008C01E5">
        <w:rPr>
          <w:rFonts w:hint="eastAsia"/>
          <w:b/>
          <w:bCs/>
          <w:color w:val="0000FF"/>
          <w:sz w:val="30"/>
          <w:szCs w:val="30"/>
        </w:rPr>
        <w:t>》</w:t>
      </w:r>
      <w:r w:rsidRPr="008C01E5">
        <w:rPr>
          <w:b/>
          <w:bCs/>
          <w:color w:val="0000FF"/>
          <w:sz w:val="30"/>
          <w:szCs w:val="30"/>
        </w:rPr>
        <w:t>2016</w:t>
      </w:r>
      <w:r w:rsidRPr="008C01E5">
        <w:rPr>
          <w:rFonts w:hint="eastAsia"/>
          <w:b/>
          <w:bCs/>
          <w:color w:val="0000FF"/>
          <w:sz w:val="30"/>
          <w:szCs w:val="30"/>
        </w:rPr>
        <w:t>中国专刊拟撰稿作者信息回执</w:t>
      </w:r>
    </w:p>
    <w:p w:rsidR="00316A0B" w:rsidRPr="00984C79" w:rsidRDefault="00316A0B" w:rsidP="00FF1626">
      <w:pPr>
        <w:spacing w:line="400" w:lineRule="exact"/>
        <w:jc w:val="left"/>
        <w:rPr>
          <w:rFonts w:ascii="仿宋_GB2312" w:eastAsia="仿宋_GB2312" w:hAnsi="华文仿宋"/>
          <w:sz w:val="28"/>
          <w:szCs w:val="28"/>
        </w:rPr>
      </w:pPr>
      <w:r w:rsidRPr="00984C79">
        <w:rPr>
          <w:rFonts w:ascii="仿宋_GB2312" w:eastAsia="仿宋_GB2312" w:hAnsi="华文仿宋" w:hint="eastAsia"/>
          <w:sz w:val="28"/>
          <w:szCs w:val="28"/>
        </w:rPr>
        <w:t>一、作者信息</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2209"/>
        <w:gridCol w:w="2212"/>
        <w:gridCol w:w="2212"/>
        <w:gridCol w:w="2212"/>
      </w:tblGrid>
      <w:tr w:rsidR="00316A0B" w:rsidRPr="00194628" w:rsidTr="00FE0D2C">
        <w:trPr>
          <w:trHeight w:hRule="exact" w:val="567"/>
          <w:jc w:val="center"/>
        </w:trPr>
        <w:tc>
          <w:tcPr>
            <w:tcW w:w="2209" w:type="dxa"/>
            <w:tcBorders>
              <w:top w:val="single" w:sz="4" w:space="0" w:color="auto"/>
              <w:left w:val="single" w:sz="4" w:space="0" w:color="auto"/>
              <w:bottom w:val="single" w:sz="4" w:space="0" w:color="auto"/>
              <w:right w:val="single" w:sz="4" w:space="0" w:color="auto"/>
            </w:tcBorders>
            <w:vAlign w:val="center"/>
          </w:tcPr>
          <w:p w:rsidR="00316A0B" w:rsidRPr="00194628" w:rsidRDefault="00316A0B" w:rsidP="00FE0D2C">
            <w:pPr>
              <w:spacing w:line="400" w:lineRule="exact"/>
              <w:jc w:val="center"/>
              <w:rPr>
                <w:rFonts w:ascii="仿宋_GB2312" w:eastAsia="仿宋_GB2312" w:hAnsi="华文仿宋"/>
                <w:sz w:val="28"/>
                <w:szCs w:val="28"/>
              </w:rPr>
            </w:pPr>
            <w:r w:rsidRPr="00194628">
              <w:rPr>
                <w:rFonts w:ascii="仿宋_GB2312" w:eastAsia="仿宋_GB2312" w:hAnsi="华文仿宋"/>
                <w:b/>
                <w:sz w:val="28"/>
                <w:szCs w:val="28"/>
              </w:rPr>
              <w:br w:type="page"/>
            </w:r>
            <w:r w:rsidRPr="00194628">
              <w:rPr>
                <w:rFonts w:ascii="仿宋_GB2312" w:eastAsia="仿宋_GB2312" w:hAnsi="华文仿宋"/>
                <w:b/>
                <w:sz w:val="28"/>
                <w:szCs w:val="28"/>
              </w:rPr>
              <w:br w:type="page"/>
            </w:r>
            <w:r w:rsidRPr="00194628">
              <w:rPr>
                <w:rFonts w:ascii="仿宋_GB2312" w:eastAsia="仿宋_GB2312" w:hAnsi="华文仿宋" w:hint="eastAsia"/>
                <w:sz w:val="28"/>
                <w:szCs w:val="28"/>
              </w:rPr>
              <w:t>姓</w:t>
            </w:r>
            <w:r w:rsidRPr="00194628">
              <w:rPr>
                <w:rFonts w:ascii="仿宋_GB2312" w:eastAsia="仿宋_GB2312" w:hAnsi="华文仿宋"/>
                <w:sz w:val="28"/>
                <w:szCs w:val="28"/>
              </w:rPr>
              <w:t xml:space="preserve">    </w:t>
            </w:r>
            <w:r w:rsidRPr="00194628">
              <w:rPr>
                <w:rFonts w:ascii="仿宋_GB2312" w:eastAsia="仿宋_GB2312" w:hAnsi="华文仿宋" w:hint="eastAsia"/>
                <w:sz w:val="28"/>
                <w:szCs w:val="28"/>
              </w:rPr>
              <w:t>名</w:t>
            </w:r>
          </w:p>
        </w:tc>
        <w:tc>
          <w:tcPr>
            <w:tcW w:w="2212" w:type="dxa"/>
            <w:tcBorders>
              <w:top w:val="single" w:sz="4" w:space="0" w:color="auto"/>
              <w:left w:val="single" w:sz="4" w:space="0" w:color="auto"/>
              <w:bottom w:val="single" w:sz="4" w:space="0" w:color="auto"/>
              <w:right w:val="single" w:sz="4" w:space="0" w:color="auto"/>
            </w:tcBorders>
            <w:vAlign w:val="center"/>
          </w:tcPr>
          <w:p w:rsidR="00316A0B" w:rsidRPr="00194628" w:rsidRDefault="00316A0B" w:rsidP="00FE0D2C">
            <w:pPr>
              <w:spacing w:line="400" w:lineRule="exact"/>
              <w:jc w:val="center"/>
              <w:rPr>
                <w:rFonts w:ascii="仿宋_GB2312" w:eastAsia="仿宋_GB2312" w:hAnsi="华文仿宋"/>
                <w:sz w:val="28"/>
                <w:szCs w:val="28"/>
              </w:rPr>
            </w:pPr>
          </w:p>
        </w:tc>
        <w:tc>
          <w:tcPr>
            <w:tcW w:w="2212" w:type="dxa"/>
            <w:tcBorders>
              <w:top w:val="single" w:sz="4" w:space="0" w:color="auto"/>
              <w:left w:val="single" w:sz="4" w:space="0" w:color="auto"/>
              <w:bottom w:val="single" w:sz="4" w:space="0" w:color="auto"/>
              <w:right w:val="single" w:sz="4" w:space="0" w:color="auto"/>
            </w:tcBorders>
            <w:vAlign w:val="center"/>
          </w:tcPr>
          <w:p w:rsidR="00316A0B" w:rsidRPr="00194628" w:rsidRDefault="00316A0B" w:rsidP="00FE0D2C">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单</w:t>
            </w:r>
            <w:r>
              <w:rPr>
                <w:rFonts w:ascii="仿宋_GB2312" w:eastAsia="仿宋_GB2312" w:hAnsi="华文仿宋"/>
                <w:sz w:val="28"/>
                <w:szCs w:val="28"/>
              </w:rPr>
              <w:t xml:space="preserve">    </w:t>
            </w:r>
            <w:r>
              <w:rPr>
                <w:rFonts w:ascii="仿宋_GB2312" w:eastAsia="仿宋_GB2312" w:hAnsi="华文仿宋" w:hint="eastAsia"/>
                <w:sz w:val="28"/>
                <w:szCs w:val="28"/>
              </w:rPr>
              <w:t>位</w:t>
            </w:r>
          </w:p>
        </w:tc>
        <w:tc>
          <w:tcPr>
            <w:tcW w:w="2212" w:type="dxa"/>
            <w:tcBorders>
              <w:top w:val="single" w:sz="4" w:space="0" w:color="auto"/>
              <w:left w:val="single" w:sz="4" w:space="0" w:color="auto"/>
              <w:bottom w:val="single" w:sz="4" w:space="0" w:color="auto"/>
              <w:right w:val="single" w:sz="4" w:space="0" w:color="auto"/>
            </w:tcBorders>
            <w:vAlign w:val="center"/>
          </w:tcPr>
          <w:p w:rsidR="00316A0B" w:rsidRPr="00194628" w:rsidRDefault="00316A0B" w:rsidP="00FE0D2C">
            <w:pPr>
              <w:spacing w:line="400" w:lineRule="exact"/>
              <w:jc w:val="center"/>
              <w:rPr>
                <w:rFonts w:ascii="仿宋_GB2312" w:eastAsia="仿宋_GB2312" w:hAnsi="华文仿宋"/>
                <w:sz w:val="28"/>
                <w:szCs w:val="28"/>
              </w:rPr>
            </w:pPr>
          </w:p>
        </w:tc>
      </w:tr>
      <w:tr w:rsidR="00316A0B" w:rsidRPr="00194628" w:rsidTr="00932F17">
        <w:trPr>
          <w:trHeight w:hRule="exact" w:val="567"/>
          <w:jc w:val="center"/>
        </w:trPr>
        <w:tc>
          <w:tcPr>
            <w:tcW w:w="2209" w:type="dxa"/>
            <w:tcBorders>
              <w:top w:val="single" w:sz="4" w:space="0" w:color="auto"/>
              <w:left w:val="single" w:sz="4" w:space="0" w:color="auto"/>
              <w:bottom w:val="single" w:sz="4" w:space="0" w:color="auto"/>
              <w:right w:val="single" w:sz="4" w:space="0" w:color="auto"/>
            </w:tcBorders>
            <w:vAlign w:val="center"/>
          </w:tcPr>
          <w:p w:rsidR="00316A0B" w:rsidRPr="00194628" w:rsidRDefault="00316A0B" w:rsidP="00FE0D2C">
            <w:pPr>
              <w:spacing w:line="400" w:lineRule="exact"/>
              <w:jc w:val="center"/>
              <w:rPr>
                <w:rFonts w:ascii="仿宋_GB2312" w:eastAsia="仿宋_GB2312" w:hAnsi="华文仿宋"/>
                <w:sz w:val="28"/>
                <w:szCs w:val="28"/>
              </w:rPr>
            </w:pPr>
            <w:r>
              <w:rPr>
                <w:rFonts w:ascii="仿宋_GB2312" w:eastAsia="仿宋_GB2312" w:hAnsi="华文仿宋" w:hint="eastAsia"/>
                <w:spacing w:val="-4"/>
                <w:sz w:val="28"/>
                <w:szCs w:val="28"/>
              </w:rPr>
              <w:t>拟撰写题目</w:t>
            </w:r>
          </w:p>
        </w:tc>
        <w:tc>
          <w:tcPr>
            <w:tcW w:w="6636" w:type="dxa"/>
            <w:gridSpan w:val="3"/>
            <w:tcBorders>
              <w:top w:val="single" w:sz="4" w:space="0" w:color="auto"/>
              <w:left w:val="single" w:sz="4" w:space="0" w:color="auto"/>
              <w:bottom w:val="single" w:sz="4" w:space="0" w:color="auto"/>
              <w:right w:val="single" w:sz="4" w:space="0" w:color="auto"/>
            </w:tcBorders>
            <w:vAlign w:val="center"/>
          </w:tcPr>
          <w:p w:rsidR="00316A0B" w:rsidRPr="00194628" w:rsidRDefault="00316A0B" w:rsidP="00FE0D2C">
            <w:pPr>
              <w:spacing w:line="400" w:lineRule="exact"/>
              <w:jc w:val="center"/>
              <w:rPr>
                <w:rFonts w:ascii="仿宋_GB2312" w:eastAsia="仿宋_GB2312" w:hAnsi="华文仿宋"/>
                <w:sz w:val="28"/>
                <w:szCs w:val="28"/>
              </w:rPr>
            </w:pPr>
          </w:p>
        </w:tc>
      </w:tr>
      <w:tr w:rsidR="00316A0B" w:rsidRPr="00194628" w:rsidTr="00FE0D2C">
        <w:trPr>
          <w:trHeight w:hRule="exact" w:val="567"/>
          <w:jc w:val="center"/>
        </w:trPr>
        <w:tc>
          <w:tcPr>
            <w:tcW w:w="2209" w:type="dxa"/>
            <w:tcBorders>
              <w:top w:val="single" w:sz="4" w:space="0" w:color="auto"/>
              <w:left w:val="single" w:sz="4" w:space="0" w:color="auto"/>
              <w:bottom w:val="single" w:sz="4" w:space="0" w:color="auto"/>
              <w:right w:val="single" w:sz="4" w:space="0" w:color="auto"/>
            </w:tcBorders>
            <w:vAlign w:val="center"/>
          </w:tcPr>
          <w:p w:rsidR="00316A0B" w:rsidRDefault="00316A0B" w:rsidP="00FE0D2C">
            <w:pPr>
              <w:spacing w:line="400" w:lineRule="exact"/>
              <w:jc w:val="center"/>
              <w:rPr>
                <w:rFonts w:ascii="仿宋_GB2312" w:eastAsia="仿宋_GB2312" w:hAnsi="华文仿宋"/>
                <w:spacing w:val="-4"/>
                <w:sz w:val="28"/>
                <w:szCs w:val="28"/>
              </w:rPr>
            </w:pPr>
            <w:r>
              <w:rPr>
                <w:rFonts w:ascii="仿宋_GB2312" w:eastAsia="仿宋_GB2312" w:hAnsi="华文仿宋" w:hint="eastAsia"/>
                <w:sz w:val="28"/>
                <w:szCs w:val="28"/>
              </w:rPr>
              <w:t>联系电话</w:t>
            </w:r>
          </w:p>
        </w:tc>
        <w:tc>
          <w:tcPr>
            <w:tcW w:w="2212" w:type="dxa"/>
            <w:tcBorders>
              <w:top w:val="single" w:sz="4" w:space="0" w:color="auto"/>
              <w:left w:val="single" w:sz="4" w:space="0" w:color="auto"/>
              <w:bottom w:val="single" w:sz="4" w:space="0" w:color="auto"/>
              <w:right w:val="single" w:sz="4" w:space="0" w:color="auto"/>
            </w:tcBorders>
            <w:vAlign w:val="center"/>
          </w:tcPr>
          <w:p w:rsidR="00316A0B" w:rsidRPr="00194628" w:rsidRDefault="00316A0B" w:rsidP="00FE0D2C">
            <w:pPr>
              <w:spacing w:line="400" w:lineRule="exact"/>
              <w:jc w:val="center"/>
              <w:rPr>
                <w:rFonts w:ascii="仿宋_GB2312" w:eastAsia="仿宋_GB2312" w:hAnsi="华文仿宋"/>
                <w:sz w:val="28"/>
                <w:szCs w:val="28"/>
              </w:rPr>
            </w:pPr>
          </w:p>
        </w:tc>
        <w:tc>
          <w:tcPr>
            <w:tcW w:w="2212" w:type="dxa"/>
            <w:tcBorders>
              <w:top w:val="single" w:sz="4" w:space="0" w:color="auto"/>
              <w:left w:val="single" w:sz="4" w:space="0" w:color="auto"/>
              <w:bottom w:val="single" w:sz="4" w:space="0" w:color="auto"/>
              <w:right w:val="single" w:sz="4" w:space="0" w:color="auto"/>
            </w:tcBorders>
            <w:vAlign w:val="center"/>
          </w:tcPr>
          <w:p w:rsidR="00316A0B" w:rsidRDefault="00316A0B" w:rsidP="00FE0D2C">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邮箱</w:t>
            </w:r>
          </w:p>
        </w:tc>
        <w:tc>
          <w:tcPr>
            <w:tcW w:w="2212" w:type="dxa"/>
            <w:tcBorders>
              <w:top w:val="single" w:sz="4" w:space="0" w:color="auto"/>
              <w:left w:val="single" w:sz="4" w:space="0" w:color="auto"/>
              <w:bottom w:val="single" w:sz="4" w:space="0" w:color="auto"/>
              <w:right w:val="single" w:sz="4" w:space="0" w:color="auto"/>
            </w:tcBorders>
            <w:vAlign w:val="center"/>
          </w:tcPr>
          <w:p w:rsidR="00316A0B" w:rsidRPr="00194628" w:rsidRDefault="00316A0B" w:rsidP="00FE0D2C">
            <w:pPr>
              <w:spacing w:line="400" w:lineRule="exact"/>
              <w:jc w:val="center"/>
              <w:rPr>
                <w:rFonts w:ascii="仿宋_GB2312" w:eastAsia="仿宋_GB2312" w:hAnsi="华文仿宋"/>
                <w:sz w:val="28"/>
                <w:szCs w:val="28"/>
              </w:rPr>
            </w:pPr>
          </w:p>
        </w:tc>
      </w:tr>
    </w:tbl>
    <w:p w:rsidR="00316A0B" w:rsidRPr="00984C79" w:rsidRDefault="00316A0B" w:rsidP="00FF1626">
      <w:pPr>
        <w:widowControl/>
        <w:jc w:val="left"/>
        <w:rPr>
          <w:rFonts w:ascii="仿宋_GB2312" w:eastAsia="仿宋_GB2312" w:hAnsi="华文仿宋"/>
          <w:sz w:val="28"/>
          <w:szCs w:val="28"/>
        </w:rPr>
      </w:pPr>
      <w:r w:rsidRPr="00984C79">
        <w:rPr>
          <w:rFonts w:ascii="仿宋_GB2312" w:eastAsia="仿宋_GB2312" w:hAnsi="华文仿宋" w:hint="eastAsia"/>
          <w:sz w:val="28"/>
          <w:szCs w:val="28"/>
        </w:rPr>
        <w:t>二、代表性论文、专著情况</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8845"/>
      </w:tblGrid>
      <w:tr w:rsidR="00316A0B" w:rsidTr="00FE0D2C">
        <w:trPr>
          <w:trHeight w:val="5558"/>
          <w:jc w:val="center"/>
        </w:trPr>
        <w:tc>
          <w:tcPr>
            <w:tcW w:w="8845" w:type="dxa"/>
            <w:tcBorders>
              <w:top w:val="single" w:sz="4" w:space="0" w:color="auto"/>
              <w:left w:val="single" w:sz="4" w:space="0" w:color="auto"/>
              <w:bottom w:val="single" w:sz="4" w:space="0" w:color="auto"/>
              <w:right w:val="single" w:sz="4" w:space="0" w:color="auto"/>
            </w:tcBorders>
          </w:tcPr>
          <w:p w:rsidR="00316A0B" w:rsidRDefault="00316A0B" w:rsidP="00FE0D2C">
            <w:pPr>
              <w:spacing w:line="400" w:lineRule="exact"/>
              <w:rPr>
                <w:rFonts w:eastAsia="仿宋_GB2312"/>
                <w:sz w:val="28"/>
              </w:rPr>
            </w:pPr>
            <w:r w:rsidRPr="002758EC">
              <w:rPr>
                <w:rFonts w:ascii="仿宋_GB2312" w:eastAsia="仿宋_GB2312" w:hAnsi="华文仿宋" w:hint="eastAsia"/>
                <w:szCs w:val="21"/>
              </w:rPr>
              <w:t>请列出有代表性的，以“第一作者”或“通讯作者”公开发表、出版的论文、专著信息</w:t>
            </w:r>
            <w:r>
              <w:rPr>
                <w:rFonts w:ascii="仿宋_GB2312" w:eastAsia="仿宋_GB2312" w:hAnsi="华文仿宋" w:hint="eastAsia"/>
                <w:szCs w:val="21"/>
              </w:rPr>
              <w:t>。</w:t>
            </w:r>
          </w:p>
          <w:p w:rsidR="00316A0B" w:rsidRDefault="00316A0B" w:rsidP="00FE0D2C">
            <w:pPr>
              <w:spacing w:line="400" w:lineRule="exact"/>
              <w:rPr>
                <w:rFonts w:eastAsia="仿宋_GB2312"/>
                <w:sz w:val="28"/>
              </w:rPr>
            </w:pPr>
          </w:p>
          <w:p w:rsidR="00316A0B" w:rsidRDefault="00316A0B" w:rsidP="00FE0D2C">
            <w:pPr>
              <w:spacing w:line="400" w:lineRule="exact"/>
              <w:rPr>
                <w:rFonts w:eastAsia="仿宋_GB2312"/>
                <w:sz w:val="28"/>
              </w:rPr>
            </w:pPr>
          </w:p>
          <w:p w:rsidR="00316A0B" w:rsidRDefault="00316A0B" w:rsidP="00FE0D2C">
            <w:pPr>
              <w:spacing w:line="400" w:lineRule="exact"/>
              <w:rPr>
                <w:rFonts w:eastAsia="仿宋_GB2312"/>
                <w:sz w:val="28"/>
              </w:rPr>
            </w:pPr>
          </w:p>
          <w:p w:rsidR="00316A0B" w:rsidRDefault="00316A0B" w:rsidP="00FE0D2C">
            <w:pPr>
              <w:spacing w:line="400" w:lineRule="exact"/>
              <w:rPr>
                <w:rFonts w:eastAsia="仿宋_GB2312"/>
                <w:sz w:val="28"/>
              </w:rPr>
            </w:pPr>
          </w:p>
          <w:p w:rsidR="00316A0B" w:rsidRDefault="00316A0B" w:rsidP="00FE0D2C">
            <w:pPr>
              <w:spacing w:line="400" w:lineRule="exact"/>
              <w:rPr>
                <w:rFonts w:eastAsia="仿宋_GB2312"/>
                <w:sz w:val="28"/>
              </w:rPr>
            </w:pPr>
          </w:p>
          <w:p w:rsidR="00316A0B" w:rsidRDefault="00316A0B" w:rsidP="00FE0D2C">
            <w:pPr>
              <w:spacing w:line="400" w:lineRule="exact"/>
              <w:rPr>
                <w:rFonts w:eastAsia="仿宋_GB2312"/>
                <w:sz w:val="28"/>
              </w:rPr>
            </w:pPr>
          </w:p>
          <w:p w:rsidR="00316A0B" w:rsidRDefault="00316A0B" w:rsidP="00FE0D2C">
            <w:pPr>
              <w:spacing w:line="400" w:lineRule="exact"/>
              <w:rPr>
                <w:rFonts w:eastAsia="仿宋_GB2312"/>
                <w:sz w:val="28"/>
              </w:rPr>
            </w:pPr>
          </w:p>
          <w:p w:rsidR="00316A0B" w:rsidRDefault="00316A0B" w:rsidP="00FE0D2C">
            <w:pPr>
              <w:spacing w:line="400" w:lineRule="exact"/>
              <w:rPr>
                <w:rFonts w:eastAsia="仿宋_GB2312"/>
                <w:sz w:val="28"/>
              </w:rPr>
            </w:pPr>
          </w:p>
          <w:p w:rsidR="00316A0B" w:rsidRDefault="00316A0B" w:rsidP="00FE0D2C">
            <w:pPr>
              <w:spacing w:line="400" w:lineRule="exact"/>
              <w:rPr>
                <w:rFonts w:eastAsia="仿宋_GB2312"/>
                <w:sz w:val="28"/>
              </w:rPr>
            </w:pPr>
          </w:p>
          <w:p w:rsidR="00316A0B" w:rsidRPr="002758EC" w:rsidRDefault="00316A0B" w:rsidP="00FE0D2C">
            <w:pPr>
              <w:spacing w:line="400" w:lineRule="exact"/>
              <w:rPr>
                <w:rFonts w:eastAsia="仿宋_GB2312"/>
                <w:sz w:val="28"/>
              </w:rPr>
            </w:pPr>
          </w:p>
        </w:tc>
      </w:tr>
    </w:tbl>
    <w:p w:rsidR="00316A0B" w:rsidRDefault="00316A0B" w:rsidP="00FF1626">
      <w:pPr>
        <w:rPr>
          <w:sz w:val="24"/>
        </w:rPr>
      </w:pPr>
      <w:r w:rsidRPr="00B2592B">
        <w:rPr>
          <w:rFonts w:hint="eastAsia"/>
          <w:sz w:val="24"/>
        </w:rPr>
        <w:t>邮件地址：</w:t>
      </w:r>
      <w:r w:rsidRPr="000E32B3">
        <w:rPr>
          <w:sz w:val="24"/>
        </w:rPr>
        <w:t>csbmb@sibs.ac.cn</w:t>
      </w:r>
      <w:r w:rsidRPr="00B2592B">
        <w:rPr>
          <w:rFonts w:hint="eastAsia"/>
          <w:sz w:val="24"/>
        </w:rPr>
        <w:t>；</w:t>
      </w:r>
      <w:r>
        <w:rPr>
          <w:rFonts w:hint="eastAsia"/>
          <w:sz w:val="24"/>
        </w:rPr>
        <w:t>联系</w:t>
      </w:r>
      <w:r w:rsidRPr="00B2592B">
        <w:rPr>
          <w:rFonts w:hint="eastAsia"/>
          <w:sz w:val="24"/>
        </w:rPr>
        <w:t>电话：</w:t>
      </w:r>
      <w:r w:rsidRPr="000A39CC">
        <w:rPr>
          <w:sz w:val="24"/>
        </w:rPr>
        <w:t>021-54921088</w:t>
      </w:r>
      <w:r w:rsidRPr="00B2592B">
        <w:rPr>
          <w:rFonts w:hint="eastAsia"/>
          <w:sz w:val="24"/>
        </w:rPr>
        <w:t>。</w:t>
      </w:r>
      <w:r>
        <w:rPr>
          <w:rFonts w:hint="eastAsia"/>
          <w:sz w:val="24"/>
        </w:rPr>
        <w:t>回执反馈</w:t>
      </w:r>
      <w:r w:rsidRPr="00B2592B">
        <w:rPr>
          <w:rFonts w:hint="eastAsia"/>
          <w:sz w:val="24"/>
        </w:rPr>
        <w:t>截止日期为</w:t>
      </w:r>
      <w:smartTag w:uri="urn:schemas-microsoft-com:office:smarttags" w:element="chsdate">
        <w:smartTagPr>
          <w:attr w:name="IsROCDate" w:val="False"/>
          <w:attr w:name="IsLunarDate" w:val="False"/>
          <w:attr w:name="Day" w:val="15"/>
          <w:attr w:name="Month" w:val="9"/>
          <w:attr w:name="Year" w:val="2015"/>
        </w:smartTagPr>
        <w:r w:rsidRPr="00B2592B">
          <w:rPr>
            <w:sz w:val="24"/>
          </w:rPr>
          <w:t>2015</w:t>
        </w:r>
        <w:r w:rsidRPr="00B2592B">
          <w:rPr>
            <w:rFonts w:hint="eastAsia"/>
            <w:sz w:val="24"/>
          </w:rPr>
          <w:t>年</w:t>
        </w:r>
        <w:r w:rsidRPr="00B2592B">
          <w:rPr>
            <w:sz w:val="24"/>
          </w:rPr>
          <w:t>9</w:t>
        </w:r>
        <w:r w:rsidRPr="00B2592B">
          <w:rPr>
            <w:rFonts w:hint="eastAsia"/>
            <w:sz w:val="24"/>
          </w:rPr>
          <w:t>月</w:t>
        </w:r>
        <w:r w:rsidRPr="00B2592B">
          <w:rPr>
            <w:sz w:val="24"/>
          </w:rPr>
          <w:t>15</w:t>
        </w:r>
        <w:r w:rsidRPr="00B2592B">
          <w:rPr>
            <w:rFonts w:hint="eastAsia"/>
            <w:sz w:val="24"/>
          </w:rPr>
          <w:t>日</w:t>
        </w:r>
      </w:smartTag>
      <w:r w:rsidRPr="00B2592B">
        <w:rPr>
          <w:rFonts w:hint="eastAsia"/>
          <w:sz w:val="24"/>
        </w:rPr>
        <w:t>。</w:t>
      </w:r>
    </w:p>
    <w:p w:rsidR="00316A0B" w:rsidRPr="00B2592B" w:rsidRDefault="00316A0B" w:rsidP="00FF1626">
      <w:pPr>
        <w:jc w:val="center"/>
        <w:rPr>
          <w:b/>
          <w:bCs/>
          <w:color w:val="FF0000"/>
          <w:sz w:val="30"/>
          <w:szCs w:val="30"/>
        </w:rPr>
      </w:pPr>
    </w:p>
    <w:p w:rsidR="00316A0B" w:rsidRPr="00984C79" w:rsidRDefault="00316A0B" w:rsidP="00FF1626"/>
    <w:p w:rsidR="00316A0B" w:rsidRPr="00FF1626" w:rsidRDefault="00316A0B" w:rsidP="007F36DD">
      <w:pPr>
        <w:rPr>
          <w:sz w:val="24"/>
        </w:rPr>
      </w:pPr>
    </w:p>
    <w:sectPr w:rsidR="00316A0B" w:rsidRPr="00FF1626" w:rsidSect="001F2A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A0B" w:rsidRDefault="00316A0B" w:rsidP="004D2069">
      <w:r>
        <w:separator/>
      </w:r>
    </w:p>
  </w:endnote>
  <w:endnote w:type="continuationSeparator" w:id="0">
    <w:p w:rsidR="00316A0B" w:rsidRDefault="00316A0B" w:rsidP="004D20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A0B" w:rsidRDefault="00316A0B" w:rsidP="004D2069">
      <w:r>
        <w:separator/>
      </w:r>
    </w:p>
  </w:footnote>
  <w:footnote w:type="continuationSeparator" w:id="0">
    <w:p w:rsidR="00316A0B" w:rsidRDefault="00316A0B" w:rsidP="004D20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E18C2"/>
    <w:multiLevelType w:val="hybridMultilevel"/>
    <w:tmpl w:val="62B8A76A"/>
    <w:lvl w:ilvl="0" w:tplc="2B40B04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646E"/>
    <w:rsid w:val="00002D14"/>
    <w:rsid w:val="00006C2A"/>
    <w:rsid w:val="00013EFD"/>
    <w:rsid w:val="00015DF0"/>
    <w:rsid w:val="00022EEA"/>
    <w:rsid w:val="00024B11"/>
    <w:rsid w:val="00032725"/>
    <w:rsid w:val="0003674A"/>
    <w:rsid w:val="00051AA6"/>
    <w:rsid w:val="0005351A"/>
    <w:rsid w:val="0006606E"/>
    <w:rsid w:val="00086DFA"/>
    <w:rsid w:val="000918C4"/>
    <w:rsid w:val="000922C4"/>
    <w:rsid w:val="00095CF3"/>
    <w:rsid w:val="000A2AAE"/>
    <w:rsid w:val="000A39CC"/>
    <w:rsid w:val="000A568C"/>
    <w:rsid w:val="000B3CD1"/>
    <w:rsid w:val="000B620B"/>
    <w:rsid w:val="000C0602"/>
    <w:rsid w:val="000C3CF5"/>
    <w:rsid w:val="000D664E"/>
    <w:rsid w:val="000E32B3"/>
    <w:rsid w:val="000E4538"/>
    <w:rsid w:val="000F4E5D"/>
    <w:rsid w:val="000F76BB"/>
    <w:rsid w:val="00101C14"/>
    <w:rsid w:val="00156681"/>
    <w:rsid w:val="00172970"/>
    <w:rsid w:val="00175BE1"/>
    <w:rsid w:val="00184E49"/>
    <w:rsid w:val="00194628"/>
    <w:rsid w:val="001C5CEE"/>
    <w:rsid w:val="001C6F92"/>
    <w:rsid w:val="001D2C71"/>
    <w:rsid w:val="001E119E"/>
    <w:rsid w:val="001F2A93"/>
    <w:rsid w:val="002143B3"/>
    <w:rsid w:val="00223525"/>
    <w:rsid w:val="00232B69"/>
    <w:rsid w:val="00233CE3"/>
    <w:rsid w:val="00237E43"/>
    <w:rsid w:val="002758EC"/>
    <w:rsid w:val="0028289D"/>
    <w:rsid w:val="002966EC"/>
    <w:rsid w:val="002978A5"/>
    <w:rsid w:val="002A0E71"/>
    <w:rsid w:val="002A23BC"/>
    <w:rsid w:val="002B0820"/>
    <w:rsid w:val="002B76EF"/>
    <w:rsid w:val="002D407E"/>
    <w:rsid w:val="002D554B"/>
    <w:rsid w:val="002F1F5C"/>
    <w:rsid w:val="002F356F"/>
    <w:rsid w:val="0030680B"/>
    <w:rsid w:val="00314BAB"/>
    <w:rsid w:val="00316A0B"/>
    <w:rsid w:val="00330753"/>
    <w:rsid w:val="003349BA"/>
    <w:rsid w:val="00335E04"/>
    <w:rsid w:val="00336589"/>
    <w:rsid w:val="00345758"/>
    <w:rsid w:val="00345DAD"/>
    <w:rsid w:val="00355C16"/>
    <w:rsid w:val="00357DB7"/>
    <w:rsid w:val="00365595"/>
    <w:rsid w:val="003854C9"/>
    <w:rsid w:val="00385ECE"/>
    <w:rsid w:val="00386ED5"/>
    <w:rsid w:val="00390660"/>
    <w:rsid w:val="003A6452"/>
    <w:rsid w:val="003B3CA6"/>
    <w:rsid w:val="003B7B21"/>
    <w:rsid w:val="003C0DD7"/>
    <w:rsid w:val="003C7B5E"/>
    <w:rsid w:val="003E42CA"/>
    <w:rsid w:val="003F45BE"/>
    <w:rsid w:val="00407D8C"/>
    <w:rsid w:val="00407F64"/>
    <w:rsid w:val="00430B98"/>
    <w:rsid w:val="0044590B"/>
    <w:rsid w:val="0044600D"/>
    <w:rsid w:val="00470D89"/>
    <w:rsid w:val="00482ABF"/>
    <w:rsid w:val="00494BA4"/>
    <w:rsid w:val="004B29B9"/>
    <w:rsid w:val="004B33D7"/>
    <w:rsid w:val="004B7C03"/>
    <w:rsid w:val="004D1E89"/>
    <w:rsid w:val="004D2069"/>
    <w:rsid w:val="004D3542"/>
    <w:rsid w:val="004D7A2A"/>
    <w:rsid w:val="004E478C"/>
    <w:rsid w:val="004F5CF1"/>
    <w:rsid w:val="00503030"/>
    <w:rsid w:val="005147CA"/>
    <w:rsid w:val="0053476F"/>
    <w:rsid w:val="00534F0C"/>
    <w:rsid w:val="00547D15"/>
    <w:rsid w:val="00551EC7"/>
    <w:rsid w:val="005613CB"/>
    <w:rsid w:val="00565F17"/>
    <w:rsid w:val="00572EE5"/>
    <w:rsid w:val="005850EC"/>
    <w:rsid w:val="005864EE"/>
    <w:rsid w:val="005A61B5"/>
    <w:rsid w:val="005B094B"/>
    <w:rsid w:val="005C453E"/>
    <w:rsid w:val="005C7746"/>
    <w:rsid w:val="005F18CA"/>
    <w:rsid w:val="00603331"/>
    <w:rsid w:val="00604906"/>
    <w:rsid w:val="00613DC0"/>
    <w:rsid w:val="006305B7"/>
    <w:rsid w:val="00630D36"/>
    <w:rsid w:val="006449BC"/>
    <w:rsid w:val="0065058C"/>
    <w:rsid w:val="00651128"/>
    <w:rsid w:val="0066303C"/>
    <w:rsid w:val="0067159A"/>
    <w:rsid w:val="00676910"/>
    <w:rsid w:val="00683A4C"/>
    <w:rsid w:val="0068687C"/>
    <w:rsid w:val="00692318"/>
    <w:rsid w:val="00693ECA"/>
    <w:rsid w:val="006A59A5"/>
    <w:rsid w:val="006B4578"/>
    <w:rsid w:val="006C6E82"/>
    <w:rsid w:val="00710F3F"/>
    <w:rsid w:val="00713234"/>
    <w:rsid w:val="007177EB"/>
    <w:rsid w:val="00720619"/>
    <w:rsid w:val="0072325E"/>
    <w:rsid w:val="007322DB"/>
    <w:rsid w:val="0074444B"/>
    <w:rsid w:val="00752893"/>
    <w:rsid w:val="007734A7"/>
    <w:rsid w:val="007750FD"/>
    <w:rsid w:val="007C61E3"/>
    <w:rsid w:val="007D2A29"/>
    <w:rsid w:val="007D57F4"/>
    <w:rsid w:val="007E239C"/>
    <w:rsid w:val="007E751B"/>
    <w:rsid w:val="007F36DD"/>
    <w:rsid w:val="00802428"/>
    <w:rsid w:val="00813E80"/>
    <w:rsid w:val="00832D6B"/>
    <w:rsid w:val="00835139"/>
    <w:rsid w:val="00855DFE"/>
    <w:rsid w:val="00864037"/>
    <w:rsid w:val="00873D62"/>
    <w:rsid w:val="008A2DF2"/>
    <w:rsid w:val="008C01E5"/>
    <w:rsid w:val="008C1379"/>
    <w:rsid w:val="008C3D5A"/>
    <w:rsid w:val="008D38CC"/>
    <w:rsid w:val="008D69D9"/>
    <w:rsid w:val="008E5686"/>
    <w:rsid w:val="008F24EE"/>
    <w:rsid w:val="0090416F"/>
    <w:rsid w:val="00905E99"/>
    <w:rsid w:val="009124A2"/>
    <w:rsid w:val="009147FA"/>
    <w:rsid w:val="009203EA"/>
    <w:rsid w:val="009255B9"/>
    <w:rsid w:val="00927340"/>
    <w:rsid w:val="00927727"/>
    <w:rsid w:val="009303D6"/>
    <w:rsid w:val="00931509"/>
    <w:rsid w:val="00932F17"/>
    <w:rsid w:val="009463DD"/>
    <w:rsid w:val="009540BC"/>
    <w:rsid w:val="00963BE2"/>
    <w:rsid w:val="00971FDA"/>
    <w:rsid w:val="00975BE4"/>
    <w:rsid w:val="00984C79"/>
    <w:rsid w:val="0098646E"/>
    <w:rsid w:val="00992556"/>
    <w:rsid w:val="009A12E9"/>
    <w:rsid w:val="009C1946"/>
    <w:rsid w:val="009D0B7F"/>
    <w:rsid w:val="009E1EF2"/>
    <w:rsid w:val="009E4C9C"/>
    <w:rsid w:val="009F7FE1"/>
    <w:rsid w:val="00A0000C"/>
    <w:rsid w:val="00A11EBB"/>
    <w:rsid w:val="00A13437"/>
    <w:rsid w:val="00A16D85"/>
    <w:rsid w:val="00A32F9D"/>
    <w:rsid w:val="00A614CA"/>
    <w:rsid w:val="00A6560A"/>
    <w:rsid w:val="00A66A21"/>
    <w:rsid w:val="00A66C85"/>
    <w:rsid w:val="00A7555F"/>
    <w:rsid w:val="00AA05BC"/>
    <w:rsid w:val="00AA53F2"/>
    <w:rsid w:val="00AB6EF3"/>
    <w:rsid w:val="00AF25AD"/>
    <w:rsid w:val="00AF5088"/>
    <w:rsid w:val="00B04A22"/>
    <w:rsid w:val="00B07C71"/>
    <w:rsid w:val="00B1265C"/>
    <w:rsid w:val="00B225C7"/>
    <w:rsid w:val="00B2592B"/>
    <w:rsid w:val="00B300F0"/>
    <w:rsid w:val="00B3161A"/>
    <w:rsid w:val="00B51FEB"/>
    <w:rsid w:val="00B6504D"/>
    <w:rsid w:val="00B67ED5"/>
    <w:rsid w:val="00B710FE"/>
    <w:rsid w:val="00B95C8A"/>
    <w:rsid w:val="00B9706E"/>
    <w:rsid w:val="00BA19AD"/>
    <w:rsid w:val="00BB1981"/>
    <w:rsid w:val="00BC475E"/>
    <w:rsid w:val="00BF2C3B"/>
    <w:rsid w:val="00BF302C"/>
    <w:rsid w:val="00BF6393"/>
    <w:rsid w:val="00BF6E7A"/>
    <w:rsid w:val="00C07569"/>
    <w:rsid w:val="00C11211"/>
    <w:rsid w:val="00C16832"/>
    <w:rsid w:val="00C30939"/>
    <w:rsid w:val="00C624BB"/>
    <w:rsid w:val="00C778CA"/>
    <w:rsid w:val="00C801EA"/>
    <w:rsid w:val="00C90D46"/>
    <w:rsid w:val="00C92428"/>
    <w:rsid w:val="00C92EB4"/>
    <w:rsid w:val="00CA1927"/>
    <w:rsid w:val="00CA56A7"/>
    <w:rsid w:val="00CC46C0"/>
    <w:rsid w:val="00CD6DB6"/>
    <w:rsid w:val="00CD7484"/>
    <w:rsid w:val="00CE0379"/>
    <w:rsid w:val="00D06ECE"/>
    <w:rsid w:val="00D10CCF"/>
    <w:rsid w:val="00D14182"/>
    <w:rsid w:val="00D438DA"/>
    <w:rsid w:val="00D617BE"/>
    <w:rsid w:val="00D61C96"/>
    <w:rsid w:val="00D63AA7"/>
    <w:rsid w:val="00D64C15"/>
    <w:rsid w:val="00D7549D"/>
    <w:rsid w:val="00D84B11"/>
    <w:rsid w:val="00DA75B5"/>
    <w:rsid w:val="00DC2126"/>
    <w:rsid w:val="00DC2837"/>
    <w:rsid w:val="00DC625E"/>
    <w:rsid w:val="00DD73D0"/>
    <w:rsid w:val="00DD7574"/>
    <w:rsid w:val="00DF3F59"/>
    <w:rsid w:val="00E04D03"/>
    <w:rsid w:val="00E1384E"/>
    <w:rsid w:val="00E176C8"/>
    <w:rsid w:val="00E21374"/>
    <w:rsid w:val="00E264AE"/>
    <w:rsid w:val="00E310B3"/>
    <w:rsid w:val="00E45E52"/>
    <w:rsid w:val="00E47C62"/>
    <w:rsid w:val="00E50882"/>
    <w:rsid w:val="00E62EDC"/>
    <w:rsid w:val="00E70E3F"/>
    <w:rsid w:val="00E76491"/>
    <w:rsid w:val="00E81F9D"/>
    <w:rsid w:val="00E90C9D"/>
    <w:rsid w:val="00E932E6"/>
    <w:rsid w:val="00E93512"/>
    <w:rsid w:val="00E95932"/>
    <w:rsid w:val="00ED3178"/>
    <w:rsid w:val="00ED54B0"/>
    <w:rsid w:val="00EE6C35"/>
    <w:rsid w:val="00EE761C"/>
    <w:rsid w:val="00F1446A"/>
    <w:rsid w:val="00F45102"/>
    <w:rsid w:val="00F46740"/>
    <w:rsid w:val="00F50917"/>
    <w:rsid w:val="00F63E3C"/>
    <w:rsid w:val="00F64A57"/>
    <w:rsid w:val="00F679D0"/>
    <w:rsid w:val="00F7367D"/>
    <w:rsid w:val="00F756AC"/>
    <w:rsid w:val="00F8100F"/>
    <w:rsid w:val="00F85793"/>
    <w:rsid w:val="00F97F6F"/>
    <w:rsid w:val="00FA0AE1"/>
    <w:rsid w:val="00FA1702"/>
    <w:rsid w:val="00FB0732"/>
    <w:rsid w:val="00FB14C9"/>
    <w:rsid w:val="00FB1B0C"/>
    <w:rsid w:val="00FB4194"/>
    <w:rsid w:val="00FC0D63"/>
    <w:rsid w:val="00FC7403"/>
    <w:rsid w:val="00FD38E8"/>
    <w:rsid w:val="00FE0D2C"/>
    <w:rsid w:val="00FF1626"/>
    <w:rsid w:val="00FF4E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9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4444B"/>
    <w:rPr>
      <w:rFonts w:cs="Times New Roman"/>
      <w:color w:val="0000FF"/>
      <w:u w:val="single"/>
    </w:rPr>
  </w:style>
  <w:style w:type="paragraph" w:styleId="Header">
    <w:name w:val="header"/>
    <w:basedOn w:val="Normal"/>
    <w:link w:val="HeaderChar"/>
    <w:uiPriority w:val="99"/>
    <w:rsid w:val="004D20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D2069"/>
    <w:rPr>
      <w:rFonts w:cs="Times New Roman"/>
      <w:kern w:val="2"/>
      <w:sz w:val="18"/>
      <w:szCs w:val="18"/>
    </w:rPr>
  </w:style>
  <w:style w:type="paragraph" w:styleId="Footer">
    <w:name w:val="footer"/>
    <w:basedOn w:val="Normal"/>
    <w:link w:val="FooterChar"/>
    <w:uiPriority w:val="99"/>
    <w:rsid w:val="004D206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D2069"/>
    <w:rPr>
      <w:rFonts w:cs="Times New Roman"/>
      <w:kern w:val="2"/>
      <w:sz w:val="18"/>
      <w:szCs w:val="18"/>
    </w:rPr>
  </w:style>
  <w:style w:type="paragraph" w:styleId="Date">
    <w:name w:val="Date"/>
    <w:basedOn w:val="Normal"/>
    <w:next w:val="Normal"/>
    <w:link w:val="DateChar"/>
    <w:uiPriority w:val="99"/>
    <w:rsid w:val="00FF1626"/>
    <w:pPr>
      <w:ind w:leftChars="2500" w:left="100"/>
    </w:pPr>
  </w:style>
  <w:style w:type="character" w:customStyle="1" w:styleId="DateChar">
    <w:name w:val="Date Char"/>
    <w:basedOn w:val="DefaultParagraphFont"/>
    <w:link w:val="Date"/>
    <w:uiPriority w:val="99"/>
    <w:locked/>
    <w:rsid w:val="00FF1626"/>
    <w:rPr>
      <w:rFonts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Pages>
  <Words>114</Words>
  <Characters>650</Characters>
  <Application>Microsoft Office Outlook</Application>
  <DocSecurity>0</DocSecurity>
  <Lines>0</Lines>
  <Paragraphs>0</Paragraphs>
  <ScaleCrop>false</ScaleCrop>
  <Company>pku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关于组织国际生物化学与分子生物学联盟会刊《IUBMB Life》中国专刊的通知</dc:title>
  <dc:subject/>
  <dc:creator>ChangZengyi1</dc:creator>
  <cp:keywords/>
  <dc:description/>
  <cp:lastModifiedBy>ChangZengyi1</cp:lastModifiedBy>
  <cp:revision>11</cp:revision>
  <cp:lastPrinted>2015-07-16T07:47:00Z</cp:lastPrinted>
  <dcterms:created xsi:type="dcterms:W3CDTF">2015-07-16T07:51:00Z</dcterms:created>
  <dcterms:modified xsi:type="dcterms:W3CDTF">2015-07-17T01:55:00Z</dcterms:modified>
</cp:coreProperties>
</file>